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53" w:rsidRPr="00DF7FD0" w:rsidRDefault="00F91C53">
      <w:pPr>
        <w:widowControl w:val="0"/>
        <w:autoSpaceDE w:val="0"/>
        <w:autoSpaceDN w:val="0"/>
        <w:adjustRightInd w:val="0"/>
        <w:spacing w:after="0" w:line="240" w:lineRule="auto"/>
        <w:jc w:val="both"/>
        <w:rPr>
          <w:rFonts w:ascii="Arial" w:hAnsi="Arial" w:cs="Arial"/>
          <w:sz w:val="20"/>
          <w:szCs w:val="20"/>
        </w:rPr>
      </w:pPr>
      <w:r w:rsidRPr="00DF7FD0">
        <w:rPr>
          <w:rFonts w:ascii="Arial" w:hAnsi="Arial" w:cs="Arial"/>
          <w:sz w:val="20"/>
          <w:szCs w:val="20"/>
        </w:rPr>
        <w:t>6 апреля 2011 года N 63-ФЗ</w:t>
      </w:r>
      <w:r w:rsidRPr="00DF7FD0">
        <w:rPr>
          <w:rFonts w:ascii="Arial" w:hAnsi="Arial" w:cs="Arial"/>
          <w:sz w:val="20"/>
          <w:szCs w:val="20"/>
        </w:rPr>
        <w:br/>
      </w:r>
    </w:p>
    <w:p w:rsidR="00F91C53" w:rsidRPr="00DF7FD0" w:rsidRDefault="00F91C53">
      <w:pPr>
        <w:widowControl w:val="0"/>
        <w:pBdr>
          <w:bottom w:val="single" w:sz="6" w:space="0" w:color="auto"/>
        </w:pBdr>
        <w:autoSpaceDE w:val="0"/>
        <w:autoSpaceDN w:val="0"/>
        <w:adjustRightInd w:val="0"/>
        <w:spacing w:after="0" w:line="240" w:lineRule="auto"/>
        <w:rPr>
          <w:rFonts w:ascii="Arial" w:hAnsi="Arial" w:cs="Arial"/>
          <w:sz w:val="2"/>
          <w:szCs w:val="20"/>
        </w:rPr>
      </w:pPr>
    </w:p>
    <w:p w:rsidR="00F91C53" w:rsidRPr="00DF7FD0" w:rsidRDefault="00F91C53">
      <w:pPr>
        <w:widowControl w:val="0"/>
        <w:autoSpaceDE w:val="0"/>
        <w:autoSpaceDN w:val="0"/>
        <w:adjustRightInd w:val="0"/>
        <w:spacing w:after="0" w:line="240" w:lineRule="auto"/>
        <w:jc w:val="both"/>
        <w:rPr>
          <w:rFonts w:ascii="Arial" w:hAnsi="Arial" w:cs="Arial"/>
          <w:sz w:val="20"/>
          <w:szCs w:val="20"/>
        </w:rPr>
      </w:pPr>
    </w:p>
    <w:p w:rsidR="00F91C53" w:rsidRPr="00DF7FD0" w:rsidRDefault="00F91C53">
      <w:pPr>
        <w:pStyle w:val="ConsPlusTitle"/>
        <w:jc w:val="center"/>
        <w:rPr>
          <w:rFonts w:ascii="Arial" w:hAnsi="Arial" w:cs="Arial"/>
          <w:sz w:val="20"/>
          <w:szCs w:val="20"/>
        </w:rPr>
      </w:pPr>
      <w:r w:rsidRPr="00DF7FD0">
        <w:rPr>
          <w:rFonts w:ascii="Arial" w:hAnsi="Arial" w:cs="Arial"/>
          <w:sz w:val="20"/>
          <w:szCs w:val="20"/>
        </w:rPr>
        <w:t>РОССИЙСКАЯ ФЕДЕРАЦИЯ</w:t>
      </w:r>
    </w:p>
    <w:p w:rsidR="00F91C53" w:rsidRPr="00DF7FD0" w:rsidRDefault="00F91C53">
      <w:pPr>
        <w:pStyle w:val="ConsPlusTitle"/>
        <w:jc w:val="center"/>
        <w:rPr>
          <w:rFonts w:ascii="Arial" w:hAnsi="Arial" w:cs="Arial"/>
          <w:sz w:val="20"/>
          <w:szCs w:val="20"/>
        </w:rPr>
      </w:pPr>
    </w:p>
    <w:p w:rsidR="00F91C53" w:rsidRPr="00DF7FD0" w:rsidRDefault="00F91C53">
      <w:pPr>
        <w:pStyle w:val="ConsPlusTitle"/>
        <w:jc w:val="center"/>
        <w:rPr>
          <w:rFonts w:ascii="Arial" w:hAnsi="Arial" w:cs="Arial"/>
          <w:sz w:val="20"/>
          <w:szCs w:val="20"/>
        </w:rPr>
      </w:pPr>
      <w:r w:rsidRPr="00DF7FD0">
        <w:rPr>
          <w:rFonts w:ascii="Arial" w:hAnsi="Arial" w:cs="Arial"/>
          <w:sz w:val="20"/>
          <w:szCs w:val="20"/>
        </w:rPr>
        <w:t>ФЕДЕРАЛЬНЫЙ ЗАКОН</w:t>
      </w:r>
      <w:bookmarkStart w:id="0" w:name="_GoBack"/>
      <w:bookmarkEnd w:id="0"/>
    </w:p>
    <w:p w:rsidR="00F91C53" w:rsidRPr="00DF7FD0" w:rsidRDefault="00F91C53">
      <w:pPr>
        <w:pStyle w:val="ConsPlusTitle"/>
        <w:jc w:val="center"/>
        <w:rPr>
          <w:rFonts w:ascii="Arial" w:hAnsi="Arial" w:cs="Arial"/>
          <w:sz w:val="20"/>
          <w:szCs w:val="20"/>
        </w:rPr>
      </w:pPr>
    </w:p>
    <w:p w:rsidR="00F91C53" w:rsidRPr="00DF7FD0" w:rsidRDefault="00F91C53">
      <w:pPr>
        <w:pStyle w:val="ConsPlusTitle"/>
        <w:jc w:val="center"/>
        <w:rPr>
          <w:rFonts w:ascii="Arial" w:hAnsi="Arial" w:cs="Arial"/>
          <w:sz w:val="20"/>
          <w:szCs w:val="20"/>
        </w:rPr>
      </w:pPr>
      <w:r w:rsidRPr="00DF7FD0">
        <w:rPr>
          <w:rFonts w:ascii="Arial" w:hAnsi="Arial" w:cs="Arial"/>
          <w:sz w:val="20"/>
          <w:szCs w:val="20"/>
        </w:rPr>
        <w:t>ОБ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proofErr w:type="gramStart"/>
      <w:r w:rsidRPr="00DF7FD0">
        <w:rPr>
          <w:rFonts w:ascii="Arial" w:hAnsi="Arial" w:cs="Arial"/>
          <w:sz w:val="20"/>
          <w:szCs w:val="20"/>
        </w:rPr>
        <w:t>Принят</w:t>
      </w:r>
      <w:proofErr w:type="gramEnd"/>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Государственной Думой</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25 марта 2011 года</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Одобрен</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Советом Федерации</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30 марта 2011 года</w:t>
      </w:r>
    </w:p>
    <w:p w:rsidR="00F91C53" w:rsidRPr="00DF7FD0" w:rsidRDefault="00F91C53">
      <w:pPr>
        <w:widowControl w:val="0"/>
        <w:autoSpaceDE w:val="0"/>
        <w:autoSpaceDN w:val="0"/>
        <w:adjustRightInd w:val="0"/>
        <w:spacing w:after="0" w:line="240" w:lineRule="auto"/>
        <w:jc w:val="center"/>
        <w:rPr>
          <w:rFonts w:ascii="Arial" w:hAnsi="Arial" w:cs="Arial"/>
          <w:sz w:val="20"/>
          <w:szCs w:val="20"/>
        </w:rPr>
      </w:pPr>
    </w:p>
    <w:p w:rsidR="00F91C53" w:rsidRPr="00DF7FD0" w:rsidRDefault="00F91C53">
      <w:pPr>
        <w:widowControl w:val="0"/>
        <w:autoSpaceDE w:val="0"/>
        <w:autoSpaceDN w:val="0"/>
        <w:adjustRightInd w:val="0"/>
        <w:spacing w:after="0" w:line="240" w:lineRule="auto"/>
        <w:jc w:val="center"/>
        <w:rPr>
          <w:rFonts w:ascii="Arial" w:hAnsi="Arial" w:cs="Arial"/>
          <w:sz w:val="20"/>
          <w:szCs w:val="20"/>
        </w:rPr>
      </w:pPr>
      <w:proofErr w:type="gramStart"/>
      <w:r w:rsidRPr="00DF7FD0">
        <w:rPr>
          <w:rFonts w:ascii="Arial" w:hAnsi="Arial" w:cs="Arial"/>
          <w:sz w:val="20"/>
          <w:szCs w:val="20"/>
        </w:rPr>
        <w:t xml:space="preserve">(в ред. Федеральных законов от 01.07.2011 </w:t>
      </w:r>
      <w:hyperlink r:id="rId5" w:history="1">
        <w:r w:rsidRPr="00DF7FD0">
          <w:rPr>
            <w:rFonts w:ascii="Arial" w:hAnsi="Arial" w:cs="Arial"/>
            <w:color w:val="0000FF"/>
            <w:sz w:val="20"/>
            <w:szCs w:val="20"/>
          </w:rPr>
          <w:t>N 169-ФЗ</w:t>
        </w:r>
      </w:hyperlink>
      <w:r w:rsidRPr="00DF7FD0">
        <w:rPr>
          <w:rFonts w:ascii="Arial" w:hAnsi="Arial" w:cs="Arial"/>
          <w:sz w:val="20"/>
          <w:szCs w:val="20"/>
        </w:rPr>
        <w:t>,</w:t>
      </w:r>
      <w:proofErr w:type="gramEnd"/>
    </w:p>
    <w:p w:rsidR="00F91C53" w:rsidRPr="00DF7FD0" w:rsidRDefault="00F91C53">
      <w:pPr>
        <w:widowControl w:val="0"/>
        <w:autoSpaceDE w:val="0"/>
        <w:autoSpaceDN w:val="0"/>
        <w:adjustRightInd w:val="0"/>
        <w:spacing w:after="0" w:line="240" w:lineRule="auto"/>
        <w:jc w:val="center"/>
        <w:rPr>
          <w:rFonts w:ascii="Arial" w:hAnsi="Arial" w:cs="Arial"/>
          <w:sz w:val="20"/>
          <w:szCs w:val="20"/>
        </w:rPr>
      </w:pPr>
      <w:r w:rsidRPr="00DF7FD0">
        <w:rPr>
          <w:rFonts w:ascii="Arial" w:hAnsi="Arial" w:cs="Arial"/>
          <w:sz w:val="20"/>
          <w:szCs w:val="20"/>
        </w:rPr>
        <w:t xml:space="preserve">от 10.07.2012 </w:t>
      </w:r>
      <w:hyperlink r:id="rId6" w:history="1">
        <w:r w:rsidRPr="00DF7FD0">
          <w:rPr>
            <w:rFonts w:ascii="Arial" w:hAnsi="Arial" w:cs="Arial"/>
            <w:color w:val="0000FF"/>
            <w:sz w:val="20"/>
            <w:szCs w:val="20"/>
          </w:rPr>
          <w:t>N 108-ФЗ</w:t>
        </w:r>
      </w:hyperlink>
      <w:r w:rsidRPr="00DF7FD0">
        <w:rPr>
          <w:rFonts w:ascii="Arial" w:hAnsi="Arial" w:cs="Arial"/>
          <w:sz w:val="20"/>
          <w:szCs w:val="20"/>
        </w:rPr>
        <w:t xml:space="preserve">, от 05.04.2013 </w:t>
      </w:r>
      <w:hyperlink r:id="rId7" w:history="1">
        <w:r w:rsidRPr="00DF7FD0">
          <w:rPr>
            <w:rFonts w:ascii="Arial" w:hAnsi="Arial" w:cs="Arial"/>
            <w:color w:val="0000FF"/>
            <w:sz w:val="20"/>
            <w:szCs w:val="20"/>
          </w:rPr>
          <w:t>N 60-ФЗ</w:t>
        </w:r>
      </w:hyperlink>
      <w:r w:rsidRPr="00DF7FD0">
        <w:rPr>
          <w:rFonts w:ascii="Arial" w:hAnsi="Arial" w:cs="Arial"/>
          <w:sz w:val="20"/>
          <w:szCs w:val="20"/>
        </w:rPr>
        <w:t>)</w:t>
      </w:r>
    </w:p>
    <w:p w:rsidR="00F91C53" w:rsidRPr="00DF7FD0" w:rsidRDefault="00F91C53">
      <w:pPr>
        <w:widowControl w:val="0"/>
        <w:autoSpaceDE w:val="0"/>
        <w:autoSpaceDN w:val="0"/>
        <w:adjustRightInd w:val="0"/>
        <w:spacing w:after="0" w:line="240" w:lineRule="auto"/>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 Сфера действия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91C53" w:rsidRPr="00DF7FD0" w:rsidRDefault="00F91C53">
      <w:pPr>
        <w:widowControl w:val="0"/>
        <w:autoSpaceDE w:val="0"/>
        <w:autoSpaceDN w:val="0"/>
        <w:adjustRightInd w:val="0"/>
        <w:spacing w:after="0" w:line="240" w:lineRule="auto"/>
        <w:jc w:val="both"/>
        <w:rPr>
          <w:rFonts w:ascii="Arial" w:hAnsi="Arial" w:cs="Arial"/>
          <w:sz w:val="20"/>
          <w:szCs w:val="20"/>
        </w:rPr>
      </w:pPr>
      <w:r w:rsidRPr="00DF7FD0">
        <w:rPr>
          <w:rFonts w:ascii="Arial" w:hAnsi="Arial" w:cs="Arial"/>
          <w:sz w:val="20"/>
          <w:szCs w:val="20"/>
        </w:rPr>
        <w:t xml:space="preserve">(в ред. Федерального </w:t>
      </w:r>
      <w:hyperlink r:id="rId8" w:history="1">
        <w:r w:rsidRPr="00DF7FD0">
          <w:rPr>
            <w:rFonts w:ascii="Arial" w:hAnsi="Arial" w:cs="Arial"/>
            <w:color w:val="0000FF"/>
            <w:sz w:val="20"/>
            <w:szCs w:val="20"/>
          </w:rPr>
          <w:t>закона</w:t>
        </w:r>
      </w:hyperlink>
      <w:r w:rsidRPr="00DF7FD0">
        <w:rPr>
          <w:rFonts w:ascii="Arial" w:hAnsi="Arial" w:cs="Arial"/>
          <w:sz w:val="20"/>
          <w:szCs w:val="20"/>
        </w:rPr>
        <w:t xml:space="preserve"> от 05.04.2013 N 60-ФЗ)</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 xml:space="preserve">Статья 2. Основные понятия, используемые в </w:t>
      </w:r>
      <w:proofErr w:type="gramStart"/>
      <w:r w:rsidRPr="00DF7FD0">
        <w:rPr>
          <w:rFonts w:ascii="Arial" w:hAnsi="Arial" w:cs="Arial"/>
          <w:sz w:val="20"/>
          <w:szCs w:val="20"/>
        </w:rPr>
        <w:t>настоящем</w:t>
      </w:r>
      <w:proofErr w:type="gramEnd"/>
      <w:r w:rsidRPr="00DF7FD0">
        <w:rPr>
          <w:rFonts w:ascii="Arial" w:hAnsi="Arial" w:cs="Arial"/>
          <w:sz w:val="20"/>
          <w:szCs w:val="20"/>
        </w:rPr>
        <w:t xml:space="preserve"> Федеральном законе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Для целей настоящего Федерального закона используются следующие основные понятия: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 w:name="Par34"/>
      <w:bookmarkEnd w:id="1"/>
      <w:r w:rsidRPr="00DF7FD0">
        <w:rPr>
          <w:rFonts w:ascii="Arial" w:hAnsi="Arial" w:cs="Arial"/>
          <w:sz w:val="20"/>
          <w:szCs w:val="20"/>
        </w:rPr>
        <w:t xml:space="preserve">3) квалифицированный сертификат ключа проверки электронной подписи (далее - </w:t>
      </w:r>
      <w:hyperlink w:anchor="Par235" w:history="1">
        <w:r w:rsidRPr="00DF7FD0">
          <w:rPr>
            <w:rFonts w:ascii="Arial" w:hAnsi="Arial" w:cs="Arial"/>
            <w:color w:val="0000FF"/>
            <w:sz w:val="20"/>
            <w:szCs w:val="20"/>
          </w:rPr>
          <w:t>квалифицированный сертификат</w:t>
        </w:r>
      </w:hyperlink>
      <w:r w:rsidRPr="00DF7FD0">
        <w:rPr>
          <w:rFonts w:ascii="Arial" w:hAnsi="Arial" w:cs="Arial"/>
          <w:sz w:val="20"/>
          <w:szCs w:val="20"/>
        </w:rPr>
        <w:t>)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ключ электронной подписи - уникальная последовательность символов, предназначенная для создания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10) средства удостоверяющего центра - программные и (или) аппаратные средства, используемые для реализации функций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w:t>
      </w:r>
      <w:r w:rsidRPr="00DF7FD0">
        <w:rPr>
          <w:rFonts w:ascii="Arial" w:hAnsi="Arial" w:cs="Arial"/>
          <w:sz w:val="20"/>
          <w:szCs w:val="20"/>
        </w:rPr>
        <w:lastRenderedPageBreak/>
        <w:t>может быть отказано.</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3. Правовое регулирование отношений в области использования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w:t>
      </w:r>
      <w:proofErr w:type="gramStart"/>
      <w:r w:rsidRPr="00DF7FD0">
        <w:rPr>
          <w:rFonts w:ascii="Arial" w:hAnsi="Arial" w:cs="Arial"/>
          <w:sz w:val="20"/>
          <w:szCs w:val="20"/>
        </w:rPr>
        <w:t>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roofErr w:type="gramEnd"/>
    </w:p>
    <w:p w:rsidR="00F91C53" w:rsidRPr="00DF7FD0" w:rsidRDefault="00F91C53">
      <w:pPr>
        <w:widowControl w:val="0"/>
        <w:pBdr>
          <w:bottom w:val="single" w:sz="6" w:space="0" w:color="auto"/>
        </w:pBdr>
        <w:autoSpaceDE w:val="0"/>
        <w:autoSpaceDN w:val="0"/>
        <w:adjustRightInd w:val="0"/>
        <w:spacing w:after="0" w:line="240" w:lineRule="auto"/>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spellStart"/>
      <w:r w:rsidRPr="00DF7FD0">
        <w:rPr>
          <w:rFonts w:ascii="Arial" w:hAnsi="Arial" w:cs="Arial"/>
          <w:sz w:val="20"/>
          <w:szCs w:val="20"/>
        </w:rPr>
        <w:t>КонсультантПлюс</w:t>
      </w:r>
      <w:proofErr w:type="spellEnd"/>
      <w:r w:rsidRPr="00DF7FD0">
        <w:rPr>
          <w:rFonts w:ascii="Arial" w:hAnsi="Arial" w:cs="Arial"/>
          <w:sz w:val="20"/>
          <w:szCs w:val="20"/>
        </w:rPr>
        <w:t>: примечание.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Постановлением Правительства РФ от 25.06.2012 N 634 утверждены </w:t>
      </w:r>
      <w:hyperlink r:id="rId9" w:history="1">
        <w:r w:rsidRPr="00DF7FD0">
          <w:rPr>
            <w:rFonts w:ascii="Arial" w:hAnsi="Arial" w:cs="Arial"/>
            <w:color w:val="0000FF"/>
            <w:sz w:val="20"/>
            <w:szCs w:val="20"/>
          </w:rPr>
          <w:t>Правила</w:t>
        </w:r>
      </w:hyperlink>
      <w:r w:rsidRPr="00DF7FD0">
        <w:rPr>
          <w:rFonts w:ascii="Arial" w:hAnsi="Arial" w:cs="Arial"/>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91C53" w:rsidRPr="00DF7FD0" w:rsidRDefault="00F91C53">
      <w:pPr>
        <w:widowControl w:val="0"/>
        <w:pBdr>
          <w:bottom w:val="single" w:sz="6" w:space="0" w:color="auto"/>
        </w:pBdr>
        <w:autoSpaceDE w:val="0"/>
        <w:autoSpaceDN w:val="0"/>
        <w:adjustRightInd w:val="0"/>
        <w:spacing w:after="0" w:line="240" w:lineRule="auto"/>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Виды электронных подписей, используемых органами исполнительной власти и органами местного самоуправления, </w:t>
      </w:r>
      <w:hyperlink r:id="rId10" w:history="1">
        <w:r w:rsidRPr="00DF7FD0">
          <w:rPr>
            <w:rFonts w:ascii="Arial" w:hAnsi="Arial" w:cs="Arial"/>
            <w:color w:val="0000FF"/>
            <w:sz w:val="20"/>
            <w:szCs w:val="20"/>
          </w:rPr>
          <w:t>порядок</w:t>
        </w:r>
      </w:hyperlink>
      <w:r w:rsidRPr="00DF7FD0">
        <w:rPr>
          <w:rFonts w:ascii="Arial" w:hAnsi="Arial" w:cs="Arial"/>
          <w:sz w:val="20"/>
          <w:szCs w:val="20"/>
        </w:rPr>
        <w:t xml:space="preserve"> их использования, а также </w:t>
      </w:r>
      <w:hyperlink r:id="rId11" w:history="1">
        <w:r w:rsidRPr="00DF7FD0">
          <w:rPr>
            <w:rFonts w:ascii="Arial" w:hAnsi="Arial" w:cs="Arial"/>
            <w:color w:val="0000FF"/>
            <w:sz w:val="20"/>
            <w:szCs w:val="20"/>
          </w:rPr>
          <w:t>требования</w:t>
        </w:r>
      </w:hyperlink>
      <w:r w:rsidRPr="00DF7FD0">
        <w:rPr>
          <w:rFonts w:ascii="Arial" w:hAnsi="Arial" w:cs="Arial"/>
          <w:sz w:val="20"/>
          <w:szCs w:val="20"/>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4. Принципы использования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Принципами использования электронной подписи являются: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5. Виды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Видами электронных подписей, отношения в </w:t>
      </w:r>
      <w:proofErr w:type="gramStart"/>
      <w:r w:rsidRPr="00DF7FD0">
        <w:rPr>
          <w:rFonts w:ascii="Arial" w:hAnsi="Arial" w:cs="Arial"/>
          <w:sz w:val="20"/>
          <w:szCs w:val="20"/>
        </w:rPr>
        <w:t>области</w:t>
      </w:r>
      <w:proofErr w:type="gramEnd"/>
      <w:r w:rsidRPr="00DF7FD0">
        <w:rPr>
          <w:rFonts w:ascii="Arial" w:hAnsi="Arial" w:cs="Arial"/>
          <w:sz w:val="20"/>
          <w:szCs w:val="20"/>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Неквалифицированной электронной подписью является электронная подпись, которая: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w:t>
      </w:r>
      <w:proofErr w:type="gramStart"/>
      <w:r w:rsidRPr="00DF7FD0">
        <w:rPr>
          <w:rFonts w:ascii="Arial" w:hAnsi="Arial" w:cs="Arial"/>
          <w:sz w:val="20"/>
          <w:szCs w:val="20"/>
        </w:rPr>
        <w:t>получена</w:t>
      </w:r>
      <w:proofErr w:type="gramEnd"/>
      <w:r w:rsidRPr="00DF7FD0">
        <w:rPr>
          <w:rFonts w:ascii="Arial" w:hAnsi="Arial" w:cs="Arial"/>
          <w:sz w:val="20"/>
          <w:szCs w:val="20"/>
        </w:rPr>
        <w:t xml:space="preserve"> в результате криптографического преобразования информации с использованием ключа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позволяет определить лицо, подписавшее электронный документ;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позволяет обнаружить факт внесения изменений в электронный документ после момента его подписания;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создается с использованием средств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2" w:name="Par71"/>
      <w:bookmarkEnd w:id="2"/>
      <w:r w:rsidRPr="00DF7FD0">
        <w:rPr>
          <w:rFonts w:ascii="Arial" w:hAnsi="Arial" w:cs="Arial"/>
          <w:sz w:val="20"/>
          <w:szCs w:val="20"/>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ключ проверки электронной подписи указан в квалифицированном сертификате;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lastRenderedPageBreak/>
        <w:t xml:space="preserve">Статья 6. Условия признания электронных документов, подписанных электронной подписью, </w:t>
      </w:r>
      <w:proofErr w:type="gramStart"/>
      <w:r w:rsidRPr="00DF7FD0">
        <w:rPr>
          <w:rFonts w:ascii="Arial" w:hAnsi="Arial" w:cs="Arial"/>
          <w:sz w:val="20"/>
          <w:szCs w:val="20"/>
        </w:rPr>
        <w:t>равнозначными</w:t>
      </w:r>
      <w:proofErr w:type="gramEnd"/>
      <w:r w:rsidRPr="00DF7FD0">
        <w:rPr>
          <w:rFonts w:ascii="Arial" w:hAnsi="Arial" w:cs="Arial"/>
          <w:sz w:val="20"/>
          <w:szCs w:val="20"/>
        </w:rPr>
        <w:t xml:space="preserve"> документам на бумажном носителе, подписанным собственноручной подписью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10" w:history="1">
        <w:r w:rsidRPr="00DF7FD0">
          <w:rPr>
            <w:rFonts w:ascii="Arial" w:hAnsi="Arial" w:cs="Arial"/>
            <w:color w:val="0000FF"/>
            <w:sz w:val="20"/>
            <w:szCs w:val="20"/>
          </w:rPr>
          <w:t>статьи 9</w:t>
        </w:r>
      </w:hyperlink>
      <w:r w:rsidRPr="00DF7FD0">
        <w:rPr>
          <w:rFonts w:ascii="Arial" w:hAnsi="Arial" w:cs="Arial"/>
          <w:sz w:val="20"/>
          <w:szCs w:val="20"/>
        </w:rPr>
        <w:t xml:space="preserve">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w:t>
      </w:r>
      <w:proofErr w:type="gramStart"/>
      <w:r w:rsidRPr="00DF7FD0">
        <w:rPr>
          <w:rFonts w:ascii="Arial" w:hAnsi="Arial" w:cs="Arial"/>
          <w:sz w:val="20"/>
          <w:szCs w:val="20"/>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DF7FD0">
        <w:rPr>
          <w:rFonts w:ascii="Arial" w:hAnsi="Arial" w:cs="Arial"/>
          <w:sz w:val="20"/>
          <w:szCs w:val="20"/>
        </w:rPr>
        <w:t xml:space="preserve"> </w:t>
      </w:r>
      <w:proofErr w:type="gramStart"/>
      <w:r w:rsidRPr="00DF7FD0">
        <w:rPr>
          <w:rFonts w:ascii="Arial" w:hAnsi="Arial" w:cs="Arial"/>
          <w:sz w:val="20"/>
          <w:szCs w:val="20"/>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 xml:space="preserve">Статья 7. Признание электронных подписей, созданных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 нормами иностранного права и международными стандартами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w:t>
      </w:r>
      <w:proofErr w:type="gramStart"/>
      <w:r w:rsidRPr="00DF7FD0">
        <w:rPr>
          <w:rFonts w:ascii="Arial" w:hAnsi="Arial" w:cs="Arial"/>
          <w:sz w:val="20"/>
          <w:szCs w:val="20"/>
        </w:rPr>
        <w:t>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8. Полномочия федеральных органов исполнительной власти в сфере использования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Уполномоченный </w:t>
      </w:r>
      <w:hyperlink r:id="rId12" w:history="1">
        <w:r w:rsidRPr="00DF7FD0">
          <w:rPr>
            <w:rFonts w:ascii="Arial" w:hAnsi="Arial" w:cs="Arial"/>
            <w:color w:val="0000FF"/>
            <w:sz w:val="20"/>
            <w:szCs w:val="20"/>
          </w:rPr>
          <w:t>федеральный орган</w:t>
        </w:r>
      </w:hyperlink>
      <w:r w:rsidRPr="00DF7FD0">
        <w:rPr>
          <w:rFonts w:ascii="Arial" w:hAnsi="Arial" w:cs="Arial"/>
          <w:sz w:val="20"/>
          <w:szCs w:val="20"/>
        </w:rPr>
        <w:t xml:space="preserve"> определяется Правительством Российской Федерации.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Уполномоченный федеральный </w:t>
      </w:r>
      <w:hyperlink r:id="rId13" w:history="1">
        <w:r w:rsidRPr="00DF7FD0">
          <w:rPr>
            <w:rFonts w:ascii="Arial" w:hAnsi="Arial" w:cs="Arial"/>
            <w:color w:val="0000FF"/>
            <w:sz w:val="20"/>
            <w:szCs w:val="20"/>
          </w:rPr>
          <w:t>орган</w:t>
        </w:r>
      </w:hyperlink>
      <w:r w:rsidRPr="00DF7FD0">
        <w:rPr>
          <w:rFonts w:ascii="Arial" w:hAnsi="Arial" w:cs="Arial"/>
          <w:sz w:val="20"/>
          <w:szCs w:val="20"/>
        </w:rPr>
        <w:t>:</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осуществляет функции головного удостоверяющего центра в отношении аккредитованных удостоверяющих центров.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наименования, адреса аккредитованных удостоверяющих центров;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реестр выданных и аннулированных уполномоченным федеральным органом квалифицированных сертификатов;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перечень удостоверяющих центров, аккредитация которых аннулирована;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3" w:name="Par98"/>
      <w:bookmarkEnd w:id="3"/>
      <w:r w:rsidRPr="00DF7FD0">
        <w:rPr>
          <w:rFonts w:ascii="Arial" w:hAnsi="Arial" w:cs="Arial"/>
          <w:sz w:val="20"/>
          <w:szCs w:val="20"/>
        </w:rPr>
        <w:t>4) перечень аккредитованных удостоверяющих центров, аккредитация которых приостановлена;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перечень аккредитованных удостоверяющих центров, деятельность которых прекращена;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6) реестры квалифицированных сертификатов, переданные в уполномоченный федеральный орган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со </w:t>
      </w:r>
      <w:hyperlink w:anchor="Par204" w:history="1">
        <w:r w:rsidRPr="00DF7FD0">
          <w:rPr>
            <w:rFonts w:ascii="Arial" w:hAnsi="Arial" w:cs="Arial"/>
            <w:color w:val="0000FF"/>
            <w:sz w:val="20"/>
            <w:szCs w:val="20"/>
          </w:rPr>
          <w:t>статьей 15</w:t>
        </w:r>
      </w:hyperlink>
      <w:r w:rsidRPr="00DF7FD0">
        <w:rPr>
          <w:rFonts w:ascii="Arial" w:hAnsi="Arial" w:cs="Arial"/>
          <w:sz w:val="20"/>
          <w:szCs w:val="20"/>
        </w:rPr>
        <w:t xml:space="preserve">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w:t>
      </w:r>
      <w:hyperlink r:id="rId14" w:history="1">
        <w:r w:rsidRPr="00DF7FD0">
          <w:rPr>
            <w:rFonts w:ascii="Arial" w:hAnsi="Arial" w:cs="Arial"/>
            <w:color w:val="0000FF"/>
            <w:sz w:val="20"/>
            <w:szCs w:val="20"/>
          </w:rPr>
          <w:t>порядок</w:t>
        </w:r>
      </w:hyperlink>
      <w:r w:rsidRPr="00DF7FD0">
        <w:rPr>
          <w:rFonts w:ascii="Arial" w:hAnsi="Arial" w:cs="Arial"/>
          <w:sz w:val="20"/>
          <w:szCs w:val="20"/>
        </w:rP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w:t>
      </w:r>
      <w:hyperlink r:id="rId15" w:history="1">
        <w:r w:rsidRPr="00DF7FD0">
          <w:rPr>
            <w:rFonts w:ascii="Arial" w:hAnsi="Arial" w:cs="Arial"/>
            <w:color w:val="0000FF"/>
            <w:sz w:val="20"/>
            <w:szCs w:val="20"/>
          </w:rPr>
          <w:t>порядок</w:t>
        </w:r>
      </w:hyperlink>
      <w:r w:rsidRPr="00DF7FD0">
        <w:rPr>
          <w:rFonts w:ascii="Arial" w:hAnsi="Arial" w:cs="Arial"/>
          <w:sz w:val="20"/>
          <w:szCs w:val="20"/>
        </w:rPr>
        <w:t xml:space="preserve"> формирования и ведения реестров квалифицированных сертификатов, а также предоставления информации из таких реестров;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w:t>
      </w:r>
      <w:hyperlink r:id="rId16" w:history="1">
        <w:r w:rsidRPr="00DF7FD0">
          <w:rPr>
            <w:rFonts w:ascii="Arial" w:hAnsi="Arial" w:cs="Arial"/>
            <w:color w:val="0000FF"/>
            <w:sz w:val="20"/>
            <w:szCs w:val="20"/>
          </w:rPr>
          <w:t>правила</w:t>
        </w:r>
      </w:hyperlink>
      <w:r w:rsidRPr="00DF7FD0">
        <w:rPr>
          <w:rFonts w:ascii="Arial" w:hAnsi="Arial" w:cs="Arial"/>
          <w:sz w:val="20"/>
          <w:szCs w:val="20"/>
        </w:rPr>
        <w:t xml:space="preserve"> аккредитации удостоверяющих центров, </w:t>
      </w:r>
      <w:hyperlink r:id="rId17" w:history="1">
        <w:r w:rsidRPr="00DF7FD0">
          <w:rPr>
            <w:rFonts w:ascii="Arial" w:hAnsi="Arial" w:cs="Arial"/>
            <w:color w:val="0000FF"/>
            <w:sz w:val="20"/>
            <w:szCs w:val="20"/>
          </w:rPr>
          <w:t>порядок</w:t>
        </w:r>
      </w:hyperlink>
      <w:r w:rsidRPr="00DF7FD0">
        <w:rPr>
          <w:rFonts w:ascii="Arial" w:hAnsi="Arial" w:cs="Arial"/>
          <w:sz w:val="20"/>
          <w:szCs w:val="20"/>
        </w:rP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Федеральный орган исполнительной власти в области обеспечения безопасности: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устанавливает </w:t>
      </w:r>
      <w:hyperlink r:id="rId18" w:history="1">
        <w:r w:rsidRPr="00DF7FD0">
          <w:rPr>
            <w:rFonts w:ascii="Arial" w:hAnsi="Arial" w:cs="Arial"/>
            <w:color w:val="0000FF"/>
            <w:sz w:val="20"/>
            <w:szCs w:val="20"/>
          </w:rPr>
          <w:t>требования</w:t>
        </w:r>
      </w:hyperlink>
      <w:r w:rsidRPr="00DF7FD0">
        <w:rPr>
          <w:rFonts w:ascii="Arial" w:hAnsi="Arial" w:cs="Arial"/>
          <w:sz w:val="20"/>
          <w:szCs w:val="20"/>
        </w:rPr>
        <w:t xml:space="preserve"> к форме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устанавливает требования к </w:t>
      </w:r>
      <w:hyperlink r:id="rId19" w:history="1">
        <w:r w:rsidRPr="00DF7FD0">
          <w:rPr>
            <w:rFonts w:ascii="Arial" w:hAnsi="Arial" w:cs="Arial"/>
            <w:color w:val="0000FF"/>
            <w:sz w:val="20"/>
            <w:szCs w:val="20"/>
          </w:rPr>
          <w:t>средствам</w:t>
        </w:r>
      </w:hyperlink>
      <w:r w:rsidRPr="00DF7FD0">
        <w:rPr>
          <w:rFonts w:ascii="Arial" w:hAnsi="Arial" w:cs="Arial"/>
          <w:sz w:val="20"/>
          <w:szCs w:val="20"/>
        </w:rPr>
        <w:t xml:space="preserve"> электронной подписи и </w:t>
      </w:r>
      <w:hyperlink r:id="rId20" w:history="1">
        <w:r w:rsidRPr="00DF7FD0">
          <w:rPr>
            <w:rFonts w:ascii="Arial" w:hAnsi="Arial" w:cs="Arial"/>
            <w:color w:val="0000FF"/>
            <w:sz w:val="20"/>
            <w:szCs w:val="20"/>
          </w:rPr>
          <w:t>средствам</w:t>
        </w:r>
      </w:hyperlink>
      <w:r w:rsidRPr="00DF7FD0">
        <w:rPr>
          <w:rFonts w:ascii="Arial" w:hAnsi="Arial" w:cs="Arial"/>
          <w:sz w:val="20"/>
          <w:szCs w:val="20"/>
        </w:rPr>
        <w:t xml:space="preserve">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4" w:name="Par110"/>
      <w:bookmarkEnd w:id="4"/>
      <w:r w:rsidRPr="00DF7FD0">
        <w:rPr>
          <w:rFonts w:ascii="Arial" w:hAnsi="Arial" w:cs="Arial"/>
          <w:sz w:val="20"/>
          <w:szCs w:val="20"/>
        </w:rPr>
        <w:t>Статья 9. Использование простой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Электронный документ считается подписанным простой электронной подписью при выполнении в том числе одного из следующих условий: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1) простая электронная подпись содержится в самом электронном документе;</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правила определения лица, подписывающего электронный документ, по его простой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обязанность лица, создающего и (или) использующего ключ простой электронной подписи, соблюдать его конфиденциальность.</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21" w:history="1">
        <w:r w:rsidRPr="00DF7FD0">
          <w:rPr>
            <w:rFonts w:ascii="Arial" w:hAnsi="Arial" w:cs="Arial"/>
            <w:color w:val="0000FF"/>
            <w:sz w:val="20"/>
            <w:szCs w:val="20"/>
          </w:rPr>
          <w:t>статьями 10</w:t>
        </w:r>
      </w:hyperlink>
      <w:r w:rsidRPr="00DF7FD0">
        <w:rPr>
          <w:rFonts w:ascii="Arial" w:hAnsi="Arial" w:cs="Arial"/>
          <w:sz w:val="20"/>
          <w:szCs w:val="20"/>
        </w:rPr>
        <w:t xml:space="preserve"> - </w:t>
      </w:r>
      <w:hyperlink w:anchor="Par254" w:history="1">
        <w:r w:rsidRPr="00DF7FD0">
          <w:rPr>
            <w:rFonts w:ascii="Arial" w:hAnsi="Arial" w:cs="Arial"/>
            <w:color w:val="0000FF"/>
            <w:sz w:val="20"/>
            <w:szCs w:val="20"/>
          </w:rPr>
          <w:t>18</w:t>
        </w:r>
      </w:hyperlink>
      <w:r w:rsidRPr="00DF7FD0">
        <w:rPr>
          <w:rFonts w:ascii="Arial" w:hAnsi="Arial" w:cs="Arial"/>
          <w:sz w:val="20"/>
          <w:szCs w:val="20"/>
        </w:rPr>
        <w:t xml:space="preserve">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5" w:name="Par121"/>
      <w:bookmarkEnd w:id="5"/>
      <w:r w:rsidRPr="00DF7FD0">
        <w:rPr>
          <w:rFonts w:ascii="Arial" w:hAnsi="Arial" w:cs="Arial"/>
          <w:sz w:val="20"/>
          <w:szCs w:val="20"/>
        </w:rPr>
        <w:t>Статья 10. Обязанности участников электронного взаимодействия при использовании усиленных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При использовании усиленных электронных подписей участники электронного взаимодействия обязаны: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не использовать ключ электронной подписи при наличии оснований полагать, что конфиденциальность данного ключа нарушена;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11. Признание квалифицированной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DF7FD0">
        <w:rPr>
          <w:rFonts w:ascii="Arial" w:hAnsi="Arial" w:cs="Arial"/>
          <w:sz w:val="20"/>
          <w:szCs w:val="20"/>
        </w:rPr>
        <w:lastRenderedPageBreak/>
        <w:t>действительности указанного сертификата, если момент подписания электронного документа не определен;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DF7FD0">
        <w:rPr>
          <w:rFonts w:ascii="Arial" w:hAnsi="Arial" w:cs="Arial"/>
          <w:sz w:val="20"/>
          <w:szCs w:val="20"/>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4) квалифицированная электронная подпись используется с учетом ограничений, содержащихся в квалифицированном </w:t>
      </w:r>
      <w:proofErr w:type="gramStart"/>
      <w:r w:rsidRPr="00DF7FD0">
        <w:rPr>
          <w:rFonts w:ascii="Arial" w:hAnsi="Arial" w:cs="Arial"/>
          <w:sz w:val="20"/>
          <w:szCs w:val="20"/>
        </w:rPr>
        <w:t>сертификате</w:t>
      </w:r>
      <w:proofErr w:type="gramEnd"/>
      <w:r w:rsidRPr="00DF7FD0">
        <w:rPr>
          <w:rFonts w:ascii="Arial" w:hAnsi="Arial" w:cs="Arial"/>
          <w:sz w:val="20"/>
          <w:szCs w:val="20"/>
        </w:rPr>
        <w:t xml:space="preserve"> лица, подписывающего электронный документ (если такие ограничения установлены).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12. Средства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позволяют установить факт изменения подписанного электронного документа после момента его подписания;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обеспечивают практическую невозможность вычисления ключа электронной подписи из электронной подписи или из ключа ее проверки.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6" w:name="Par142"/>
      <w:bookmarkEnd w:id="6"/>
      <w:r w:rsidRPr="00DF7FD0">
        <w:rPr>
          <w:rFonts w:ascii="Arial" w:hAnsi="Arial" w:cs="Arial"/>
          <w:sz w:val="20"/>
          <w:szCs w:val="20"/>
        </w:rPr>
        <w:t>2. При создании электронной подписи средства электронной подписи должны: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показывать лицу, подписывающему электронный документ, содержание информации, которую он подписывает;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однозначно показывать, что электронная подпись создана.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7" w:name="Par146"/>
      <w:bookmarkEnd w:id="7"/>
      <w:r w:rsidRPr="00DF7FD0">
        <w:rPr>
          <w:rFonts w:ascii="Arial" w:hAnsi="Arial" w:cs="Arial"/>
          <w:sz w:val="20"/>
          <w:szCs w:val="20"/>
        </w:rPr>
        <w:t>3. При проверке электронной подписи средства электронной подписи должны: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показывать содержание электронного документа, подписанного электронной подписью;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показывать информацию о внесении изменений в подписанный электронной подписью электронный документ;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указывать на лицо, с использованием ключа электронной подписи которого подписаны электронные документы.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4. </w:t>
      </w:r>
      <w:proofErr w:type="gramStart"/>
      <w:r w:rsidRPr="00DF7FD0">
        <w:rPr>
          <w:rFonts w:ascii="Arial" w:hAnsi="Arial" w:cs="Arial"/>
          <w:sz w:val="20"/>
          <w:szCs w:val="20"/>
        </w:rP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DF7FD0">
        <w:rPr>
          <w:rFonts w:ascii="Arial" w:hAnsi="Arial" w:cs="Arial"/>
          <w:sz w:val="20"/>
          <w:szCs w:val="20"/>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5. Требования </w:t>
      </w:r>
      <w:hyperlink w:anchor="Par142" w:history="1">
        <w:r w:rsidRPr="00DF7FD0">
          <w:rPr>
            <w:rFonts w:ascii="Arial" w:hAnsi="Arial" w:cs="Arial"/>
            <w:color w:val="0000FF"/>
            <w:sz w:val="20"/>
            <w:szCs w:val="20"/>
          </w:rPr>
          <w:t>частей 2</w:t>
        </w:r>
      </w:hyperlink>
      <w:r w:rsidRPr="00DF7FD0">
        <w:rPr>
          <w:rFonts w:ascii="Arial" w:hAnsi="Arial" w:cs="Arial"/>
          <w:sz w:val="20"/>
          <w:szCs w:val="20"/>
        </w:rPr>
        <w:t xml:space="preserve"> и </w:t>
      </w:r>
      <w:hyperlink w:anchor="Par146" w:history="1">
        <w:r w:rsidRPr="00DF7FD0">
          <w:rPr>
            <w:rFonts w:ascii="Arial" w:hAnsi="Arial" w:cs="Arial"/>
            <w:color w:val="0000FF"/>
            <w:sz w:val="20"/>
            <w:szCs w:val="20"/>
          </w:rPr>
          <w:t>3</w:t>
        </w:r>
      </w:hyperlink>
      <w:r w:rsidRPr="00DF7FD0">
        <w:rPr>
          <w:rFonts w:ascii="Arial" w:hAnsi="Arial" w:cs="Arial"/>
          <w:sz w:val="20"/>
          <w:szCs w:val="20"/>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8" w:name="Par153"/>
      <w:bookmarkEnd w:id="8"/>
      <w:r w:rsidRPr="00DF7FD0">
        <w:rPr>
          <w:rFonts w:ascii="Arial" w:hAnsi="Arial" w:cs="Arial"/>
          <w:sz w:val="20"/>
          <w:szCs w:val="20"/>
        </w:rPr>
        <w:t>Статья 13. Удостоверяющий центр</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Удостоверяющий центр:</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создает сертификаты ключей проверки электронных подписей и выдает такие сертификаты лицам, обратившимся за их получением (заявителям);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устанавливает сроки </w:t>
      </w:r>
      <w:proofErr w:type="gramStart"/>
      <w:r w:rsidRPr="00DF7FD0">
        <w:rPr>
          <w:rFonts w:ascii="Arial" w:hAnsi="Arial" w:cs="Arial"/>
          <w:sz w:val="20"/>
          <w:szCs w:val="20"/>
        </w:rPr>
        <w:t>действия сертификатов ключей проверки электронных подписей</w:t>
      </w:r>
      <w:proofErr w:type="gramEnd"/>
      <w:r w:rsidRPr="00DF7FD0">
        <w:rPr>
          <w:rFonts w:ascii="Arial" w:hAnsi="Arial" w:cs="Arial"/>
          <w:sz w:val="20"/>
          <w:szCs w:val="20"/>
        </w:rPr>
        <w:t>;</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аннулирует выданные этим удостоверяющим центром сертификаты ключей проверки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w:t>
      </w:r>
      <w:proofErr w:type="gramStart"/>
      <w:r w:rsidRPr="00DF7FD0">
        <w:rPr>
          <w:rFonts w:ascii="Arial" w:hAnsi="Arial" w:cs="Arial"/>
          <w:sz w:val="20"/>
          <w:szCs w:val="20"/>
        </w:rPr>
        <w:t>реестре</w:t>
      </w:r>
      <w:proofErr w:type="gramEnd"/>
      <w:r w:rsidRPr="00DF7FD0">
        <w:rPr>
          <w:rFonts w:ascii="Arial" w:hAnsi="Arial" w:cs="Arial"/>
          <w:sz w:val="20"/>
          <w:szCs w:val="20"/>
        </w:rPr>
        <w:t xml:space="preserve"> сертификатов, в том числе с использованием информационно-телекоммуникационной сети "Интернет";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7) создает по обращениям заявителей ключи электронных подписей и ключи проверки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8) проверяет уникальность ключей проверки электронных подписей в </w:t>
      </w:r>
      <w:proofErr w:type="gramStart"/>
      <w:r w:rsidRPr="00DF7FD0">
        <w:rPr>
          <w:rFonts w:ascii="Arial" w:hAnsi="Arial" w:cs="Arial"/>
          <w:sz w:val="20"/>
          <w:szCs w:val="20"/>
        </w:rPr>
        <w:t>реестре</w:t>
      </w:r>
      <w:proofErr w:type="gramEnd"/>
      <w:r w:rsidRPr="00DF7FD0">
        <w:rPr>
          <w:rFonts w:ascii="Arial" w:hAnsi="Arial" w:cs="Arial"/>
          <w:sz w:val="20"/>
          <w:szCs w:val="20"/>
        </w:rPr>
        <w:t xml:space="preserve"> сертификатов;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lastRenderedPageBreak/>
        <w:t>9) осуществляет по обращениям участников электронного взаимодействия проверку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10) осуществляет иную связанную с использованием электронной подписи деятельность.</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Удостоверяющий центр обязан: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предоставлять безвозмездно любому лицу по его обращению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обеспечивать конфиденциальность созданных удостоверяющим центром ключей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Удостоверяющий центр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 законодательством Российской Федерации несет ответственность за вред, причиненный третьим лицам в результате: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неисполнения или ненадлежащего исполнения обязательств, вытекающих из договора оказания услуг удостоверяющим центром;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неисполнения или ненадлежащего исполнения обязанностей, предусмотренных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9" w:name="Par174"/>
      <w:bookmarkEnd w:id="9"/>
      <w:r w:rsidRPr="00DF7FD0">
        <w:rPr>
          <w:rFonts w:ascii="Arial" w:hAnsi="Arial" w:cs="Arial"/>
          <w:sz w:val="20"/>
          <w:szCs w:val="20"/>
        </w:rPr>
        <w:t xml:space="preserve">4. </w:t>
      </w:r>
      <w:proofErr w:type="gramStart"/>
      <w:r w:rsidRPr="00DF7FD0">
        <w:rPr>
          <w:rFonts w:ascii="Arial" w:hAnsi="Arial" w:cs="Arial"/>
          <w:sz w:val="20"/>
          <w:szCs w:val="20"/>
        </w:rPr>
        <w:t>Удостоверяющий</w:t>
      </w:r>
      <w:proofErr w:type="gramEnd"/>
      <w:r w:rsidRPr="00DF7FD0">
        <w:rPr>
          <w:rFonts w:ascii="Arial" w:hAnsi="Arial" w:cs="Arial"/>
          <w:sz w:val="20"/>
          <w:szCs w:val="20"/>
        </w:rPr>
        <w:t xml:space="preserve">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5. </w:t>
      </w:r>
      <w:proofErr w:type="gramStart"/>
      <w:r w:rsidRPr="00DF7FD0">
        <w:rPr>
          <w:rFonts w:ascii="Arial" w:hAnsi="Arial" w:cs="Arial"/>
          <w:sz w:val="20"/>
          <w:szCs w:val="20"/>
        </w:rPr>
        <w:t>Удостоверяющий</w:t>
      </w:r>
      <w:proofErr w:type="gramEnd"/>
      <w:r w:rsidRPr="00DF7FD0">
        <w:rPr>
          <w:rFonts w:ascii="Arial" w:hAnsi="Arial" w:cs="Arial"/>
          <w:sz w:val="20"/>
          <w:szCs w:val="20"/>
        </w:rPr>
        <w:t xml:space="preserve"> центр, указанный в </w:t>
      </w:r>
      <w:hyperlink w:anchor="Par174" w:history="1">
        <w:r w:rsidRPr="00DF7FD0">
          <w:rPr>
            <w:rFonts w:ascii="Arial" w:hAnsi="Arial" w:cs="Arial"/>
            <w:color w:val="0000FF"/>
            <w:sz w:val="20"/>
            <w:szCs w:val="20"/>
          </w:rPr>
          <w:t>части 4</w:t>
        </w:r>
      </w:hyperlink>
      <w:r w:rsidRPr="00DF7FD0">
        <w:rPr>
          <w:rFonts w:ascii="Arial" w:hAnsi="Arial" w:cs="Arial"/>
          <w:sz w:val="20"/>
          <w:szCs w:val="20"/>
        </w:rPr>
        <w:t xml:space="preserve"> настоящей статьи, по отношению к доверенным лицам является головным удостоверяющим центром и выполняет следующие функции: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осуществляет проверку электронных подписей, </w:t>
      </w:r>
      <w:proofErr w:type="gramStart"/>
      <w:r w:rsidRPr="00DF7FD0">
        <w:rPr>
          <w:rFonts w:ascii="Arial" w:hAnsi="Arial" w:cs="Arial"/>
          <w:sz w:val="20"/>
          <w:szCs w:val="20"/>
        </w:rPr>
        <w:t>ключи</w:t>
      </w:r>
      <w:proofErr w:type="gramEnd"/>
      <w:r w:rsidRPr="00DF7FD0">
        <w:rPr>
          <w:rFonts w:ascii="Arial" w:hAnsi="Arial" w:cs="Arial"/>
          <w:sz w:val="20"/>
          <w:szCs w:val="20"/>
        </w:rPr>
        <w:t xml:space="preserve"> проверки которых указаны в выданных доверенными лицами сертификатах ключей проверки электронных подписей;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обеспечивает электронное взаимодействие доверенных лиц между собой, а также доверенных лиц с удостоверяющим центром.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DF7FD0">
        <w:rPr>
          <w:rFonts w:ascii="Arial" w:hAnsi="Arial" w:cs="Arial"/>
          <w:sz w:val="20"/>
          <w:szCs w:val="20"/>
        </w:rPr>
        <w:t>центром</w:t>
      </w:r>
      <w:proofErr w:type="gramEnd"/>
      <w:r w:rsidRPr="00DF7FD0">
        <w:rPr>
          <w:rFonts w:ascii="Arial" w:hAnsi="Arial" w:cs="Arial"/>
          <w:sz w:val="20"/>
          <w:szCs w:val="20"/>
        </w:rPr>
        <w:t xml:space="preserve"> и срок действия которых не истек, не менее чем за один месяц до даты прекращения деятельности этого удостоверяющего центра. В указанном </w:t>
      </w:r>
      <w:proofErr w:type="gramStart"/>
      <w:r w:rsidRPr="00DF7FD0">
        <w:rPr>
          <w:rFonts w:ascii="Arial" w:hAnsi="Arial" w:cs="Arial"/>
          <w:sz w:val="20"/>
          <w:szCs w:val="20"/>
        </w:rPr>
        <w:t>случае</w:t>
      </w:r>
      <w:proofErr w:type="gramEnd"/>
      <w:r w:rsidRPr="00DF7FD0">
        <w:rPr>
          <w:rFonts w:ascii="Arial" w:hAnsi="Arial" w:cs="Arial"/>
          <w:sz w:val="20"/>
          <w:szCs w:val="20"/>
        </w:rPr>
        <w:t xml:space="preserve">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DF7FD0">
        <w:rPr>
          <w:rFonts w:ascii="Arial" w:hAnsi="Arial" w:cs="Arial"/>
          <w:sz w:val="20"/>
          <w:szCs w:val="20"/>
        </w:rPr>
        <w:t>центром</w:t>
      </w:r>
      <w:proofErr w:type="gramEnd"/>
      <w:r w:rsidRPr="00DF7FD0">
        <w:rPr>
          <w:rFonts w:ascii="Arial" w:hAnsi="Arial" w:cs="Arial"/>
          <w:sz w:val="20"/>
          <w:szCs w:val="20"/>
        </w:rPr>
        <w:t xml:space="preserve"> и срок действия которых не истек, не менее чем за один месяц до даты передачи своих функций. В указанном </w:t>
      </w:r>
      <w:proofErr w:type="gramStart"/>
      <w:r w:rsidRPr="00DF7FD0">
        <w:rPr>
          <w:rFonts w:ascii="Arial" w:hAnsi="Arial" w:cs="Arial"/>
          <w:sz w:val="20"/>
          <w:szCs w:val="20"/>
        </w:rPr>
        <w:t>случае</w:t>
      </w:r>
      <w:proofErr w:type="gramEnd"/>
      <w:r w:rsidRPr="00DF7FD0">
        <w:rPr>
          <w:rFonts w:ascii="Arial" w:hAnsi="Arial" w:cs="Arial"/>
          <w:sz w:val="20"/>
          <w:szCs w:val="20"/>
        </w:rPr>
        <w:t xml:space="preserve">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14. Сертификат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w:t>
      </w:r>
      <w:proofErr w:type="gramStart"/>
      <w:r w:rsidRPr="00DF7FD0">
        <w:rPr>
          <w:rFonts w:ascii="Arial" w:hAnsi="Arial" w:cs="Arial"/>
          <w:sz w:val="20"/>
          <w:szCs w:val="20"/>
        </w:rPr>
        <w:t>Удостоверяющий</w:t>
      </w:r>
      <w:proofErr w:type="gramEnd"/>
      <w:r w:rsidRPr="00DF7FD0">
        <w:rPr>
          <w:rFonts w:ascii="Arial" w:hAnsi="Arial" w:cs="Arial"/>
          <w:sz w:val="20"/>
          <w:szCs w:val="20"/>
        </w:rPr>
        <w:t xml:space="preserve">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Сертификат ключа проверки электронной подписи должен содержать следующую информацию: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даты начала и окончания срока его 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ключ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наименование удостоверяющего центра, который выдал сертификат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lastRenderedPageBreak/>
        <w:t xml:space="preserve">6) иная информация, предусмотренная </w:t>
      </w:r>
      <w:hyperlink w:anchor="Par238" w:history="1">
        <w:r w:rsidRPr="00DF7FD0">
          <w:rPr>
            <w:rFonts w:ascii="Arial" w:hAnsi="Arial" w:cs="Arial"/>
            <w:color w:val="0000FF"/>
            <w:sz w:val="20"/>
            <w:szCs w:val="20"/>
          </w:rPr>
          <w:t>частью 2 статьи 17</w:t>
        </w:r>
      </w:hyperlink>
      <w:r w:rsidRPr="00DF7FD0">
        <w:rPr>
          <w:rFonts w:ascii="Arial" w:hAnsi="Arial" w:cs="Arial"/>
          <w:sz w:val="20"/>
          <w:szCs w:val="20"/>
        </w:rPr>
        <w:t xml:space="preserve"> настоящего Федерального закона, - для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w:t>
      </w:r>
      <w:proofErr w:type="gramStart"/>
      <w:r w:rsidRPr="00DF7FD0">
        <w:rPr>
          <w:rFonts w:ascii="Arial" w:hAnsi="Arial" w:cs="Arial"/>
          <w:sz w:val="20"/>
          <w:szCs w:val="20"/>
        </w:rPr>
        <w:t>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w:t>
      </w:r>
      <w:proofErr w:type="gramEnd"/>
      <w:r w:rsidRPr="00DF7FD0">
        <w:rPr>
          <w:rFonts w:ascii="Arial" w:hAnsi="Arial" w:cs="Arial"/>
          <w:sz w:val="20"/>
          <w:szCs w:val="20"/>
        </w:rPr>
        <w:t xml:space="preserve"> </w:t>
      </w:r>
      <w:proofErr w:type="gramStart"/>
      <w:r w:rsidRPr="00DF7FD0">
        <w:rPr>
          <w:rFonts w:ascii="Arial" w:hAnsi="Arial" w:cs="Arial"/>
          <w:sz w:val="20"/>
          <w:szCs w:val="20"/>
        </w:rP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w:t>
      </w:r>
      <w:proofErr w:type="gramEnd"/>
      <w:r w:rsidRPr="00DF7FD0">
        <w:rPr>
          <w:rFonts w:ascii="Arial" w:hAnsi="Arial" w:cs="Arial"/>
          <w:sz w:val="20"/>
          <w:szCs w:val="20"/>
        </w:rPr>
        <w:t xml:space="preserve">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4. </w:t>
      </w:r>
      <w:proofErr w:type="gramStart"/>
      <w:r w:rsidRPr="00DF7FD0">
        <w:rPr>
          <w:rFonts w:ascii="Arial" w:hAnsi="Arial" w:cs="Arial"/>
          <w:sz w:val="20"/>
          <w:szCs w:val="20"/>
        </w:rPr>
        <w:t>Удостоверяющий</w:t>
      </w:r>
      <w:proofErr w:type="gramEnd"/>
      <w:r w:rsidRPr="00DF7FD0">
        <w:rPr>
          <w:rFonts w:ascii="Arial" w:hAnsi="Arial" w:cs="Arial"/>
          <w:sz w:val="20"/>
          <w:szCs w:val="20"/>
        </w:rPr>
        <w:t xml:space="preserve">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6. Сертификат ключа проверки электронной подписи прекращает свое действие: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в связи с истечением установленного срока его 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на основании </w:t>
      </w:r>
      <w:proofErr w:type="gramStart"/>
      <w:r w:rsidRPr="00DF7FD0">
        <w:rPr>
          <w:rFonts w:ascii="Arial" w:hAnsi="Arial" w:cs="Arial"/>
          <w:sz w:val="20"/>
          <w:szCs w:val="20"/>
        </w:rPr>
        <w:t>заявления владельца сертификата ключа проверки электронной</w:t>
      </w:r>
      <w:proofErr w:type="gramEnd"/>
      <w:r w:rsidRPr="00DF7FD0">
        <w:rPr>
          <w:rFonts w:ascii="Arial" w:hAnsi="Arial" w:cs="Arial"/>
          <w:sz w:val="20"/>
          <w:szCs w:val="20"/>
        </w:rPr>
        <w:t xml:space="preserve"> подписи, подаваемого в форме документа на бумажном носителе или в форме электронного документа;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в </w:t>
      </w:r>
      <w:proofErr w:type="gramStart"/>
      <w:r w:rsidRPr="00DF7FD0">
        <w:rPr>
          <w:rFonts w:ascii="Arial" w:hAnsi="Arial" w:cs="Arial"/>
          <w:sz w:val="20"/>
          <w:szCs w:val="20"/>
        </w:rPr>
        <w:t>случае</w:t>
      </w:r>
      <w:proofErr w:type="gramEnd"/>
      <w:r w:rsidRPr="00DF7FD0">
        <w:rPr>
          <w:rFonts w:ascii="Arial" w:hAnsi="Arial" w:cs="Arial"/>
          <w:sz w:val="20"/>
          <w:szCs w:val="20"/>
        </w:rPr>
        <w:t xml:space="preserve"> прекращения деятельности удостоверяющего центра без перехода его функций другим лицам;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7. Информация о прекращении </w:t>
      </w:r>
      <w:proofErr w:type="gramStart"/>
      <w:r w:rsidRPr="00DF7FD0">
        <w:rPr>
          <w:rFonts w:ascii="Arial" w:hAnsi="Arial" w:cs="Arial"/>
          <w:sz w:val="20"/>
          <w:szCs w:val="20"/>
        </w:rPr>
        <w:t>действия сертификата ключа проверки электронной подписи</w:t>
      </w:r>
      <w:proofErr w:type="gramEnd"/>
      <w:r w:rsidRPr="00DF7FD0">
        <w:rPr>
          <w:rFonts w:ascii="Arial" w:hAnsi="Arial" w:cs="Arial"/>
          <w:sz w:val="20"/>
          <w:szCs w:val="20"/>
        </w:rPr>
        <w:t xml:space="preserve">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w:t>
      </w:r>
      <w:proofErr w:type="gramStart"/>
      <w:r w:rsidRPr="00DF7FD0">
        <w:rPr>
          <w:rFonts w:ascii="Arial" w:hAnsi="Arial" w:cs="Arial"/>
          <w:sz w:val="20"/>
          <w:szCs w:val="20"/>
        </w:rPr>
        <w:t>частности</w:t>
      </w:r>
      <w:proofErr w:type="gramEnd"/>
      <w:r w:rsidRPr="00DF7FD0">
        <w:rPr>
          <w:rFonts w:ascii="Arial" w:hAnsi="Arial" w:cs="Arial"/>
          <w:sz w:val="20"/>
          <w:szCs w:val="20"/>
        </w:rPr>
        <w:t xml:space="preserve"> если решением суда установлено, что сертификат ключа проверки электронной подписи содержит недостоверную информацию.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10" w:name="Par204"/>
      <w:bookmarkEnd w:id="10"/>
      <w:r w:rsidRPr="00DF7FD0">
        <w:rPr>
          <w:rFonts w:ascii="Arial" w:hAnsi="Arial" w:cs="Arial"/>
          <w:sz w:val="20"/>
          <w:szCs w:val="20"/>
        </w:rPr>
        <w:t>Статья 15. Аккредитованный удостоверяющий центр</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1" w:name="Par206"/>
      <w:bookmarkEnd w:id="11"/>
      <w:r w:rsidRPr="00DF7FD0">
        <w:rPr>
          <w:rFonts w:ascii="Arial" w:hAnsi="Arial" w:cs="Arial"/>
          <w:sz w:val="20"/>
          <w:szCs w:val="20"/>
        </w:rPr>
        <w:t xml:space="preserve">1. </w:t>
      </w:r>
      <w:proofErr w:type="gramStart"/>
      <w:r w:rsidRPr="00DF7FD0">
        <w:rPr>
          <w:rFonts w:ascii="Arial" w:hAnsi="Arial" w:cs="Arial"/>
          <w:sz w:val="20"/>
          <w:szCs w:val="20"/>
        </w:rPr>
        <w:t>Удостоверяющий</w:t>
      </w:r>
      <w:proofErr w:type="gramEnd"/>
      <w:r w:rsidRPr="00DF7FD0">
        <w:rPr>
          <w:rFonts w:ascii="Arial" w:hAnsi="Arial" w:cs="Arial"/>
          <w:sz w:val="20"/>
          <w:szCs w:val="20"/>
        </w:rPr>
        <w:t xml:space="preserve"> центр, получивший аккредитацию, является аккредитованным удостоверяющим центром. </w:t>
      </w:r>
      <w:proofErr w:type="gramStart"/>
      <w:r w:rsidRPr="00DF7FD0">
        <w:rPr>
          <w:rFonts w:ascii="Arial" w:hAnsi="Arial" w:cs="Arial"/>
          <w:sz w:val="20"/>
          <w:szCs w:val="20"/>
        </w:rPr>
        <w:t>Аккредитованный</w:t>
      </w:r>
      <w:proofErr w:type="gramEnd"/>
      <w:r w:rsidRPr="00DF7FD0">
        <w:rPr>
          <w:rFonts w:ascii="Arial" w:hAnsi="Arial" w:cs="Arial"/>
          <w:sz w:val="20"/>
          <w:szCs w:val="20"/>
        </w:rPr>
        <w:t xml:space="preserve"> удостоверяющий центр обязан хранить следующую информацию: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реквизиты основного документа, удостоверяющего личность владельца квалифицированного сертификата - физического лица;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Аккредитованный удостоверяющий центр должен хранить информацию, указанную в </w:t>
      </w:r>
      <w:hyperlink w:anchor="Par206" w:history="1">
        <w:r w:rsidRPr="00DF7FD0">
          <w:rPr>
            <w:rFonts w:ascii="Arial" w:hAnsi="Arial" w:cs="Arial"/>
            <w:color w:val="0000FF"/>
            <w:sz w:val="20"/>
            <w:szCs w:val="20"/>
          </w:rPr>
          <w:t>части 1</w:t>
        </w:r>
      </w:hyperlink>
      <w:r w:rsidRPr="00DF7FD0">
        <w:rPr>
          <w:rFonts w:ascii="Arial" w:hAnsi="Arial" w:cs="Arial"/>
          <w:sz w:val="20"/>
          <w:szCs w:val="20"/>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w:t>
      </w:r>
      <w:proofErr w:type="gramStart"/>
      <w:r w:rsidRPr="00DF7FD0">
        <w:rPr>
          <w:rFonts w:ascii="Arial" w:hAnsi="Arial" w:cs="Arial"/>
          <w:sz w:val="20"/>
          <w:szCs w:val="20"/>
        </w:rPr>
        <w:t xml:space="preserve">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w:t>
      </w:r>
      <w:r w:rsidRPr="00DF7FD0">
        <w:rPr>
          <w:rFonts w:ascii="Arial" w:hAnsi="Arial" w:cs="Arial"/>
          <w:sz w:val="20"/>
          <w:szCs w:val="20"/>
        </w:rPr>
        <w:lastRenderedPageBreak/>
        <w:t>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4. В случае принятия решения о прекращении своей деятельности </w:t>
      </w:r>
      <w:proofErr w:type="gramStart"/>
      <w:r w:rsidRPr="00DF7FD0">
        <w:rPr>
          <w:rFonts w:ascii="Arial" w:hAnsi="Arial" w:cs="Arial"/>
          <w:sz w:val="20"/>
          <w:szCs w:val="20"/>
        </w:rPr>
        <w:t>аккредитованный</w:t>
      </w:r>
      <w:proofErr w:type="gramEnd"/>
      <w:r w:rsidRPr="00DF7FD0">
        <w:rPr>
          <w:rFonts w:ascii="Arial" w:hAnsi="Arial" w:cs="Arial"/>
          <w:sz w:val="20"/>
          <w:szCs w:val="20"/>
        </w:rPr>
        <w:t xml:space="preserve"> удостоверяющий центр обязан: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сообщить об этом в уполномоченный федеральный орган не </w:t>
      </w:r>
      <w:proofErr w:type="gramStart"/>
      <w:r w:rsidRPr="00DF7FD0">
        <w:rPr>
          <w:rFonts w:ascii="Arial" w:hAnsi="Arial" w:cs="Arial"/>
          <w:sz w:val="20"/>
          <w:szCs w:val="20"/>
        </w:rPr>
        <w:t>позднее</w:t>
      </w:r>
      <w:proofErr w:type="gramEnd"/>
      <w:r w:rsidRPr="00DF7FD0">
        <w:rPr>
          <w:rFonts w:ascii="Arial" w:hAnsi="Arial" w:cs="Arial"/>
          <w:sz w:val="20"/>
          <w:szCs w:val="20"/>
        </w:rPr>
        <w:t xml:space="preserve"> чем за один месяц до даты прекращения своей деятельности;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передать в уполномоченный федеральный орган в установленном </w:t>
      </w:r>
      <w:hyperlink r:id="rId21" w:history="1">
        <w:proofErr w:type="gramStart"/>
        <w:r w:rsidRPr="00DF7FD0">
          <w:rPr>
            <w:rFonts w:ascii="Arial" w:hAnsi="Arial" w:cs="Arial"/>
            <w:color w:val="0000FF"/>
            <w:sz w:val="20"/>
            <w:szCs w:val="20"/>
          </w:rPr>
          <w:t>порядке</w:t>
        </w:r>
        <w:proofErr w:type="gramEnd"/>
      </w:hyperlink>
      <w:r w:rsidRPr="00DF7FD0">
        <w:rPr>
          <w:rFonts w:ascii="Arial" w:hAnsi="Arial" w:cs="Arial"/>
          <w:sz w:val="20"/>
          <w:szCs w:val="20"/>
        </w:rPr>
        <w:t xml:space="preserve"> реестр квалифицированных сертификатов;</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3) передать на хранение в уполномоченный федеральный орган в установленном </w:t>
      </w:r>
      <w:proofErr w:type="gramStart"/>
      <w:r w:rsidRPr="00DF7FD0">
        <w:rPr>
          <w:rFonts w:ascii="Arial" w:hAnsi="Arial" w:cs="Arial"/>
          <w:sz w:val="20"/>
          <w:szCs w:val="20"/>
        </w:rPr>
        <w:t>порядке</w:t>
      </w:r>
      <w:proofErr w:type="gramEnd"/>
      <w:r w:rsidRPr="00DF7FD0">
        <w:rPr>
          <w:rFonts w:ascii="Arial" w:hAnsi="Arial" w:cs="Arial"/>
          <w:sz w:val="20"/>
          <w:szCs w:val="20"/>
        </w:rPr>
        <w:t xml:space="preserve"> информацию, подлежащую хранению в аккредитованном удостоверяющем центре.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16. Аккредитация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Аккредитация удостоверяющих центров осуществляется уполномоченным федеральным органом в </w:t>
      </w:r>
      <w:proofErr w:type="gramStart"/>
      <w:r w:rsidRPr="00DF7FD0">
        <w:rPr>
          <w:rFonts w:ascii="Arial" w:hAnsi="Arial" w:cs="Arial"/>
          <w:sz w:val="20"/>
          <w:szCs w:val="20"/>
        </w:rPr>
        <w:t>отношении</w:t>
      </w:r>
      <w:proofErr w:type="gramEnd"/>
      <w:r w:rsidRPr="00DF7FD0">
        <w:rPr>
          <w:rFonts w:ascii="Arial" w:hAnsi="Arial" w:cs="Arial"/>
          <w:sz w:val="20"/>
          <w:szCs w:val="20"/>
        </w:rPr>
        <w:t xml:space="preserve"> удостоверяющих центров, являющихся российскими или иностранными юридическими лицами.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w:t>
      </w:r>
      <w:proofErr w:type="gramStart"/>
      <w:r w:rsidRPr="00DF7FD0">
        <w:rPr>
          <w:rFonts w:ascii="Arial" w:hAnsi="Arial" w:cs="Arial"/>
          <w:sz w:val="20"/>
          <w:szCs w:val="20"/>
        </w:rPr>
        <w:t>заявлении</w:t>
      </w:r>
      <w:proofErr w:type="gramEnd"/>
      <w:r w:rsidRPr="00DF7FD0">
        <w:rPr>
          <w:rFonts w:ascii="Arial" w:hAnsi="Arial" w:cs="Arial"/>
          <w:sz w:val="20"/>
          <w:szCs w:val="20"/>
        </w:rPr>
        <w:t xml:space="preserve">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2" w:name="Par221"/>
      <w:bookmarkEnd w:id="12"/>
      <w:r w:rsidRPr="00DF7FD0">
        <w:rPr>
          <w:rFonts w:ascii="Arial" w:hAnsi="Arial" w:cs="Arial"/>
          <w:sz w:val="20"/>
          <w:szCs w:val="20"/>
        </w:rPr>
        <w:t>3. Аккредитация удостоверяющего центра осуществляется при условии выполнения им следующих требований: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3" w:name="Par222"/>
      <w:bookmarkEnd w:id="13"/>
      <w:proofErr w:type="gramStart"/>
      <w:r w:rsidRPr="00DF7FD0">
        <w:rPr>
          <w:rFonts w:ascii="Arial" w:hAnsi="Arial" w:cs="Arial"/>
          <w:sz w:val="20"/>
          <w:szCs w:val="20"/>
        </w:rPr>
        <w:t>1) стоимость чистых активов удостоверяющего центра составляет не менее чем один миллион рублей;</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4" w:name="Par223"/>
      <w:bookmarkEnd w:id="14"/>
      <w:r w:rsidRPr="00DF7FD0">
        <w:rPr>
          <w:rFonts w:ascii="Arial" w:hAnsi="Arial" w:cs="Arial"/>
          <w:sz w:val="20"/>
          <w:szCs w:val="20"/>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roofErr w:type="gramStart"/>
      <w:r w:rsidRPr="00DF7FD0">
        <w:rPr>
          <w:rFonts w:ascii="Arial" w:hAnsi="Arial" w:cs="Arial"/>
          <w:sz w:val="20"/>
          <w:szCs w:val="20"/>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профессиональное образование в области информационных технологий или информационной безопасности либо высшее или среднее профессиональное образование с последующим прохождением переподготовки или повышения квалификации по вопросам использования электронной подписи.</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1" w:history="1">
        <w:r w:rsidRPr="00DF7FD0">
          <w:rPr>
            <w:rFonts w:ascii="Arial" w:hAnsi="Arial" w:cs="Arial"/>
            <w:color w:val="0000FF"/>
            <w:sz w:val="20"/>
            <w:szCs w:val="20"/>
          </w:rPr>
          <w:t>частью 3</w:t>
        </w:r>
      </w:hyperlink>
      <w:r w:rsidRPr="00DF7FD0">
        <w:rPr>
          <w:rFonts w:ascii="Arial" w:hAnsi="Arial" w:cs="Arial"/>
          <w:sz w:val="20"/>
          <w:szCs w:val="20"/>
        </w:rPr>
        <w:t xml:space="preserve"> настоящей статьи. </w:t>
      </w:r>
      <w:proofErr w:type="gramStart"/>
      <w:r w:rsidRPr="00DF7FD0">
        <w:rPr>
          <w:rFonts w:ascii="Arial" w:hAnsi="Arial" w:cs="Arial"/>
          <w:sz w:val="20"/>
          <w:szCs w:val="20"/>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DF7FD0">
        <w:rPr>
          <w:rFonts w:ascii="Arial" w:hAnsi="Arial" w:cs="Arial"/>
          <w:sz w:val="20"/>
          <w:szCs w:val="20"/>
        </w:rPr>
        <w:t xml:space="preserve"> В </w:t>
      </w:r>
      <w:proofErr w:type="gramStart"/>
      <w:r w:rsidRPr="00DF7FD0">
        <w:rPr>
          <w:rFonts w:ascii="Arial" w:hAnsi="Arial" w:cs="Arial"/>
          <w:sz w:val="20"/>
          <w:szCs w:val="20"/>
        </w:rPr>
        <w:t>этом</w:t>
      </w:r>
      <w:proofErr w:type="gramEnd"/>
      <w:r w:rsidRPr="00DF7FD0">
        <w:rPr>
          <w:rFonts w:ascii="Arial" w:hAnsi="Arial" w:cs="Arial"/>
          <w:sz w:val="20"/>
          <w:szCs w:val="20"/>
        </w:rPr>
        <w:t xml:space="preserve">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F91C53" w:rsidRPr="00DF7FD0" w:rsidRDefault="00F91C53">
      <w:pPr>
        <w:widowControl w:val="0"/>
        <w:autoSpaceDE w:val="0"/>
        <w:autoSpaceDN w:val="0"/>
        <w:adjustRightInd w:val="0"/>
        <w:spacing w:after="0" w:line="240" w:lineRule="auto"/>
        <w:jc w:val="both"/>
        <w:rPr>
          <w:rFonts w:ascii="Arial" w:hAnsi="Arial" w:cs="Arial"/>
          <w:sz w:val="20"/>
          <w:szCs w:val="20"/>
        </w:rPr>
      </w:pPr>
      <w:r w:rsidRPr="00DF7FD0">
        <w:rPr>
          <w:rFonts w:ascii="Arial" w:hAnsi="Arial" w:cs="Arial"/>
          <w:sz w:val="20"/>
          <w:szCs w:val="20"/>
        </w:rPr>
        <w:t xml:space="preserve">(в ред. Федерального </w:t>
      </w:r>
      <w:hyperlink r:id="rId22" w:history="1">
        <w:r w:rsidRPr="00DF7FD0">
          <w:rPr>
            <w:rFonts w:ascii="Arial" w:hAnsi="Arial" w:cs="Arial"/>
            <w:color w:val="0000FF"/>
            <w:sz w:val="20"/>
            <w:szCs w:val="20"/>
          </w:rPr>
          <w:t>закона</w:t>
        </w:r>
      </w:hyperlink>
      <w:r w:rsidRPr="00DF7FD0">
        <w:rPr>
          <w:rFonts w:ascii="Arial" w:hAnsi="Arial" w:cs="Arial"/>
          <w:sz w:val="20"/>
          <w:szCs w:val="20"/>
        </w:rPr>
        <w:t xml:space="preserve"> от 01.07.2011 N 169-ФЗ)</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w:t>
      </w:r>
      <w:proofErr w:type="gramStart"/>
      <w:r w:rsidRPr="00DF7FD0">
        <w:rPr>
          <w:rFonts w:ascii="Arial" w:hAnsi="Arial" w:cs="Arial"/>
          <w:sz w:val="20"/>
          <w:szCs w:val="20"/>
        </w:rPr>
        <w:t>случае</w:t>
      </w:r>
      <w:proofErr w:type="gramEnd"/>
      <w:r w:rsidRPr="00DF7FD0">
        <w:rPr>
          <w:rFonts w:ascii="Arial" w:hAnsi="Arial" w:cs="Arial"/>
          <w:sz w:val="20"/>
          <w:szCs w:val="20"/>
        </w:rPr>
        <w:t xml:space="preserve">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w:t>
      </w:r>
      <w:proofErr w:type="gramStart"/>
      <w:r w:rsidRPr="00DF7FD0">
        <w:rPr>
          <w:rFonts w:ascii="Arial" w:hAnsi="Arial" w:cs="Arial"/>
          <w:sz w:val="20"/>
          <w:szCs w:val="20"/>
        </w:rPr>
        <w:t>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6. Основанием для отказа в аккредитации удостоверяющего центра является его несоответствие требованиям, установленным </w:t>
      </w:r>
      <w:hyperlink w:anchor="Par221" w:history="1">
        <w:r w:rsidRPr="00DF7FD0">
          <w:rPr>
            <w:rFonts w:ascii="Arial" w:hAnsi="Arial" w:cs="Arial"/>
            <w:color w:val="0000FF"/>
            <w:sz w:val="20"/>
            <w:szCs w:val="20"/>
          </w:rPr>
          <w:t>частью 3</w:t>
        </w:r>
      </w:hyperlink>
      <w:r w:rsidRPr="00DF7FD0">
        <w:rPr>
          <w:rFonts w:ascii="Arial" w:hAnsi="Arial" w:cs="Arial"/>
          <w:sz w:val="20"/>
          <w:szCs w:val="20"/>
        </w:rPr>
        <w:t xml:space="preserve"> настоящей статьи, или наличие в представленных им документах недостоверной информации.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w:t>
      </w:r>
      <w:proofErr w:type="gramStart"/>
      <w:r w:rsidRPr="00DF7FD0">
        <w:rPr>
          <w:rFonts w:ascii="Arial" w:hAnsi="Arial" w:cs="Arial"/>
          <w:sz w:val="20"/>
          <w:szCs w:val="20"/>
        </w:rPr>
        <w:t>случае</w:t>
      </w:r>
      <w:proofErr w:type="gramEnd"/>
      <w:r w:rsidRPr="00DF7FD0">
        <w:rPr>
          <w:rFonts w:ascii="Arial" w:hAnsi="Arial" w:cs="Arial"/>
          <w:sz w:val="20"/>
          <w:szCs w:val="20"/>
        </w:rPr>
        <w:t xml:space="preserve"> возникновения обстоятельств, делающих невозможным соблюдение указанных требований, удостоверяющий центр немедленно должен уведомить об </w:t>
      </w:r>
      <w:r w:rsidRPr="00DF7FD0">
        <w:rPr>
          <w:rFonts w:ascii="Arial" w:hAnsi="Arial" w:cs="Arial"/>
          <w:sz w:val="20"/>
          <w:szCs w:val="20"/>
        </w:rPr>
        <w:lastRenderedPageBreak/>
        <w:t xml:space="preserve">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3" w:history="1">
        <w:r w:rsidRPr="00DF7FD0">
          <w:rPr>
            <w:rFonts w:ascii="Arial" w:hAnsi="Arial" w:cs="Arial"/>
            <w:color w:val="0000FF"/>
            <w:sz w:val="20"/>
            <w:szCs w:val="20"/>
          </w:rPr>
          <w:t>статьями 13</w:t>
        </w:r>
      </w:hyperlink>
      <w:r w:rsidRPr="00DF7FD0">
        <w:rPr>
          <w:rFonts w:ascii="Arial" w:hAnsi="Arial" w:cs="Arial"/>
          <w:sz w:val="20"/>
          <w:szCs w:val="20"/>
        </w:rPr>
        <w:t xml:space="preserve"> - </w:t>
      </w:r>
      <w:hyperlink w:anchor="Par204" w:history="1">
        <w:r w:rsidRPr="00DF7FD0">
          <w:rPr>
            <w:rFonts w:ascii="Arial" w:hAnsi="Arial" w:cs="Arial"/>
            <w:color w:val="0000FF"/>
            <w:sz w:val="20"/>
            <w:szCs w:val="20"/>
          </w:rPr>
          <w:t>15</w:t>
        </w:r>
      </w:hyperlink>
      <w:r w:rsidRPr="00DF7FD0">
        <w:rPr>
          <w:rFonts w:ascii="Arial" w:hAnsi="Arial" w:cs="Arial"/>
          <w:sz w:val="20"/>
          <w:szCs w:val="20"/>
        </w:rPr>
        <w:t xml:space="preserve">, </w:t>
      </w:r>
      <w:hyperlink w:anchor="Par235" w:history="1">
        <w:r w:rsidRPr="00DF7FD0">
          <w:rPr>
            <w:rFonts w:ascii="Arial" w:hAnsi="Arial" w:cs="Arial"/>
            <w:color w:val="0000FF"/>
            <w:sz w:val="20"/>
            <w:szCs w:val="20"/>
          </w:rPr>
          <w:t>17</w:t>
        </w:r>
      </w:hyperlink>
      <w:r w:rsidRPr="00DF7FD0">
        <w:rPr>
          <w:rFonts w:ascii="Arial" w:hAnsi="Arial" w:cs="Arial"/>
          <w:sz w:val="20"/>
          <w:szCs w:val="20"/>
        </w:rPr>
        <w:t xml:space="preserve"> и </w:t>
      </w:r>
      <w:hyperlink w:anchor="Par254" w:history="1">
        <w:r w:rsidRPr="00DF7FD0">
          <w:rPr>
            <w:rFonts w:ascii="Arial" w:hAnsi="Arial" w:cs="Arial"/>
            <w:color w:val="0000FF"/>
            <w:sz w:val="20"/>
            <w:szCs w:val="20"/>
          </w:rPr>
          <w:t>18</w:t>
        </w:r>
      </w:hyperlink>
      <w:r w:rsidRPr="00DF7FD0">
        <w:rPr>
          <w:rFonts w:ascii="Arial" w:hAnsi="Arial" w:cs="Arial"/>
          <w:sz w:val="20"/>
          <w:szCs w:val="20"/>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w:t>
      </w:r>
      <w:proofErr w:type="gramStart"/>
      <w:r w:rsidRPr="00DF7FD0">
        <w:rPr>
          <w:rFonts w:ascii="Arial" w:hAnsi="Arial" w:cs="Arial"/>
          <w:sz w:val="20"/>
          <w:szCs w:val="20"/>
        </w:rPr>
        <w:t xml:space="preserve">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8" w:history="1">
        <w:r w:rsidRPr="00DF7FD0">
          <w:rPr>
            <w:rFonts w:ascii="Arial" w:hAnsi="Arial" w:cs="Arial"/>
            <w:color w:val="0000FF"/>
            <w:sz w:val="20"/>
            <w:szCs w:val="20"/>
          </w:rPr>
          <w:t>пункте 4 части 3 статьи 8</w:t>
        </w:r>
      </w:hyperlink>
      <w:r w:rsidRPr="00DF7FD0">
        <w:rPr>
          <w:rFonts w:ascii="Arial" w:hAnsi="Arial" w:cs="Arial"/>
          <w:sz w:val="20"/>
          <w:szCs w:val="20"/>
        </w:rPr>
        <w:t xml:space="preserve"> настоящего Федерального закона.</w:t>
      </w:r>
      <w:proofErr w:type="gramEnd"/>
      <w:r w:rsidRPr="00DF7FD0">
        <w:rPr>
          <w:rFonts w:ascii="Arial" w:hAnsi="Arial" w:cs="Arial"/>
          <w:sz w:val="20"/>
          <w:szCs w:val="20"/>
        </w:rPr>
        <w:t xml:space="preserve">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DF7FD0">
        <w:rPr>
          <w:rFonts w:ascii="Arial" w:hAnsi="Arial" w:cs="Arial"/>
          <w:sz w:val="20"/>
          <w:szCs w:val="20"/>
        </w:rPr>
        <w:t>неустранения</w:t>
      </w:r>
      <w:proofErr w:type="spellEnd"/>
      <w:r w:rsidRPr="00DF7FD0">
        <w:rPr>
          <w:rFonts w:ascii="Arial" w:hAnsi="Arial" w:cs="Arial"/>
          <w:sz w:val="20"/>
          <w:szCs w:val="20"/>
        </w:rPr>
        <w:t xml:space="preserve"> в установленный предписанием срок аннулирует аккредитацию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2" w:history="1">
        <w:r w:rsidRPr="00DF7FD0">
          <w:rPr>
            <w:rFonts w:ascii="Arial" w:hAnsi="Arial" w:cs="Arial"/>
            <w:color w:val="0000FF"/>
            <w:sz w:val="20"/>
            <w:szCs w:val="20"/>
          </w:rPr>
          <w:t>пунктами 1</w:t>
        </w:r>
      </w:hyperlink>
      <w:r w:rsidRPr="00DF7FD0">
        <w:rPr>
          <w:rFonts w:ascii="Arial" w:hAnsi="Arial" w:cs="Arial"/>
          <w:sz w:val="20"/>
          <w:szCs w:val="20"/>
        </w:rPr>
        <w:t xml:space="preserve"> и </w:t>
      </w:r>
      <w:hyperlink w:anchor="Par223" w:history="1">
        <w:r w:rsidRPr="00DF7FD0">
          <w:rPr>
            <w:rFonts w:ascii="Arial" w:hAnsi="Arial" w:cs="Arial"/>
            <w:color w:val="0000FF"/>
            <w:sz w:val="20"/>
            <w:szCs w:val="20"/>
          </w:rPr>
          <w:t>2 части 3</w:t>
        </w:r>
      </w:hyperlink>
      <w:r w:rsidRPr="00DF7FD0">
        <w:rPr>
          <w:rFonts w:ascii="Arial" w:hAnsi="Arial" w:cs="Arial"/>
          <w:sz w:val="20"/>
          <w:szCs w:val="20"/>
        </w:rPr>
        <w:t xml:space="preserve"> настоящей статьи.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9. </w:t>
      </w:r>
      <w:proofErr w:type="gramStart"/>
      <w:r w:rsidRPr="00DF7FD0">
        <w:rPr>
          <w:rFonts w:ascii="Arial" w:hAnsi="Arial" w:cs="Arial"/>
          <w:sz w:val="20"/>
          <w:szCs w:val="20"/>
        </w:rPr>
        <w:t>Головной</w:t>
      </w:r>
      <w:proofErr w:type="gramEnd"/>
      <w:r w:rsidRPr="00DF7FD0">
        <w:rPr>
          <w:rFonts w:ascii="Arial" w:hAnsi="Arial" w:cs="Arial"/>
          <w:sz w:val="20"/>
          <w:szCs w:val="20"/>
        </w:rPr>
        <w:t xml:space="preserve">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15" w:name="Par235"/>
      <w:bookmarkEnd w:id="15"/>
      <w:r w:rsidRPr="00DF7FD0">
        <w:rPr>
          <w:rFonts w:ascii="Arial" w:hAnsi="Arial" w:cs="Arial"/>
          <w:sz w:val="20"/>
          <w:szCs w:val="20"/>
        </w:rPr>
        <w:t>Статья 17. Квалифицированный сертификат</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Квалифицированный сертификат подлежит созданию с использованием средств аккредитованного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bookmarkStart w:id="16" w:name="Par238"/>
      <w:bookmarkEnd w:id="16"/>
      <w:r w:rsidRPr="00DF7FD0">
        <w:rPr>
          <w:rFonts w:ascii="Arial" w:hAnsi="Arial" w:cs="Arial"/>
          <w:sz w:val="20"/>
          <w:szCs w:val="20"/>
        </w:rPr>
        <w:t>2. Квалифицированный сертификат должен содержать следующую информацию:</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уникальный номер квалифицированного сертификата, даты начала и окончания его 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ключ проверки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DF7FD0">
        <w:rPr>
          <w:rFonts w:ascii="Arial" w:hAnsi="Arial" w:cs="Arial"/>
          <w:sz w:val="20"/>
          <w:szCs w:val="20"/>
        </w:rPr>
        <w:t>дств тр</w:t>
      </w:r>
      <w:proofErr w:type="gramEnd"/>
      <w:r w:rsidRPr="00DF7FD0">
        <w:rPr>
          <w:rFonts w:ascii="Arial" w:hAnsi="Arial" w:cs="Arial"/>
          <w:sz w:val="20"/>
          <w:szCs w:val="20"/>
        </w:rPr>
        <w:t>ебованиям, установленным в соответствии с настоящим Федеральным законом;</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7) ограничения использования квалифицированного сертификата (если такие ограничения устанавливаются);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8) иная информация о владельце квалифицированного сертификата (по требованию заявителя).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5. </w:t>
      </w:r>
      <w:proofErr w:type="gramStart"/>
      <w:r w:rsidRPr="00DF7FD0">
        <w:rPr>
          <w:rFonts w:ascii="Arial" w:hAnsi="Arial" w:cs="Arial"/>
          <w:sz w:val="20"/>
          <w:szCs w:val="20"/>
        </w:rPr>
        <w:t>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roofErr w:type="gramEnd"/>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6. Владелец квалифицированного сертификата обязан: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использовать квалифицированную электронную подпись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 ограничениями, содержащимися в квалифицированном сертификате (если такие ограничения установлены).</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bookmarkStart w:id="17" w:name="Par254"/>
      <w:bookmarkEnd w:id="17"/>
      <w:r w:rsidRPr="00DF7FD0">
        <w:rPr>
          <w:rFonts w:ascii="Arial" w:hAnsi="Arial" w:cs="Arial"/>
          <w:sz w:val="20"/>
          <w:szCs w:val="20"/>
        </w:rPr>
        <w:t>Статья 18. Выдача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При выдаче квалифицированного сертификата </w:t>
      </w:r>
      <w:proofErr w:type="gramStart"/>
      <w:r w:rsidRPr="00DF7FD0">
        <w:rPr>
          <w:rFonts w:ascii="Arial" w:hAnsi="Arial" w:cs="Arial"/>
          <w:sz w:val="20"/>
          <w:szCs w:val="20"/>
        </w:rPr>
        <w:t>аккредитованный</w:t>
      </w:r>
      <w:proofErr w:type="gramEnd"/>
      <w:r w:rsidRPr="00DF7FD0">
        <w:rPr>
          <w:rFonts w:ascii="Arial" w:hAnsi="Arial" w:cs="Arial"/>
          <w:sz w:val="20"/>
          <w:szCs w:val="20"/>
        </w:rPr>
        <w:t xml:space="preserve"> удостоверяющий центр обязан:</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установить личность заявителя - физического лица, обратившегося к нему за получением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lastRenderedPageBreak/>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доверенность или иной документ, подтверждающий право заявителя действовать от имени других лиц.</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DF7FD0">
        <w:rPr>
          <w:rFonts w:ascii="Arial" w:hAnsi="Arial" w:cs="Arial"/>
          <w:sz w:val="20"/>
          <w:szCs w:val="20"/>
        </w:rPr>
        <w:t>дств кв</w:t>
      </w:r>
      <w:proofErr w:type="gramEnd"/>
      <w:r w:rsidRPr="00DF7FD0">
        <w:rPr>
          <w:rFonts w:ascii="Arial" w:hAnsi="Arial" w:cs="Arial"/>
          <w:sz w:val="20"/>
          <w:szCs w:val="20"/>
        </w:rPr>
        <w:t>алифицированной электронной подписи.</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19. Заключительные положения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1. Сертификаты ключей подписей, выданные в </w:t>
      </w:r>
      <w:proofErr w:type="gramStart"/>
      <w:r w:rsidRPr="00DF7FD0">
        <w:rPr>
          <w:rFonts w:ascii="Arial" w:hAnsi="Arial" w:cs="Arial"/>
          <w:sz w:val="20"/>
          <w:szCs w:val="20"/>
        </w:rPr>
        <w:t>соответствии</w:t>
      </w:r>
      <w:proofErr w:type="gramEnd"/>
      <w:r w:rsidRPr="00DF7FD0">
        <w:rPr>
          <w:rFonts w:ascii="Arial" w:hAnsi="Arial" w:cs="Arial"/>
          <w:sz w:val="20"/>
          <w:szCs w:val="20"/>
        </w:rPr>
        <w:t xml:space="preserve"> с Федеральным </w:t>
      </w:r>
      <w:hyperlink r:id="rId23" w:history="1">
        <w:r w:rsidRPr="00DF7FD0">
          <w:rPr>
            <w:rFonts w:ascii="Arial" w:hAnsi="Arial" w:cs="Arial"/>
            <w:color w:val="0000FF"/>
            <w:sz w:val="20"/>
            <w:szCs w:val="20"/>
          </w:rPr>
          <w:t>законом</w:t>
        </w:r>
      </w:hyperlink>
      <w:r w:rsidRPr="00DF7FD0">
        <w:rPr>
          <w:rFonts w:ascii="Arial" w:hAnsi="Arial" w:cs="Arial"/>
          <w:sz w:val="20"/>
          <w:szCs w:val="20"/>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w:t>
      </w:r>
      <w:hyperlink w:anchor="Par34" w:history="1">
        <w:r w:rsidRPr="00DF7FD0">
          <w:rPr>
            <w:rFonts w:ascii="Arial" w:hAnsi="Arial" w:cs="Arial"/>
            <w:color w:val="0000FF"/>
            <w:sz w:val="20"/>
            <w:szCs w:val="20"/>
          </w:rPr>
          <w:t>законом</w:t>
        </w:r>
      </w:hyperlink>
      <w:r w:rsidRPr="00DF7FD0">
        <w:rPr>
          <w:rFonts w:ascii="Arial" w:hAnsi="Arial" w:cs="Arial"/>
          <w:sz w:val="20"/>
          <w:szCs w:val="20"/>
        </w:rPr>
        <w:t>.</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Электронный документ, подписанный электронной цифровой подписью до даты признания утратившим силу Федерального </w:t>
      </w:r>
      <w:hyperlink r:id="rId24" w:history="1">
        <w:r w:rsidRPr="00DF7FD0">
          <w:rPr>
            <w:rFonts w:ascii="Arial" w:hAnsi="Arial" w:cs="Arial"/>
            <w:color w:val="0000FF"/>
            <w:sz w:val="20"/>
            <w:szCs w:val="20"/>
          </w:rPr>
          <w:t>закона</w:t>
        </w:r>
      </w:hyperlink>
      <w:r w:rsidRPr="00DF7FD0">
        <w:rPr>
          <w:rFonts w:ascii="Arial" w:hAnsi="Arial" w:cs="Arial"/>
          <w:sz w:val="20"/>
          <w:szCs w:val="20"/>
        </w:rPr>
        <w:t xml:space="preserve"> от 10 января 2002 года N 1-ФЗ "Об электронной цифровой подписи", признается электронным документом, подписанным квалифицированной электронной подписью в соответствии с настоящим Федеральным </w:t>
      </w:r>
      <w:hyperlink w:anchor="Par71" w:history="1">
        <w:r w:rsidRPr="00DF7FD0">
          <w:rPr>
            <w:rFonts w:ascii="Arial" w:hAnsi="Arial" w:cs="Arial"/>
            <w:color w:val="0000FF"/>
            <w:sz w:val="20"/>
            <w:szCs w:val="20"/>
          </w:rPr>
          <w:t>законом</w:t>
        </w:r>
      </w:hyperlink>
      <w:r w:rsidRPr="00DF7FD0">
        <w:rPr>
          <w:rFonts w:ascii="Arial" w:hAnsi="Arial" w:cs="Arial"/>
          <w:sz w:val="20"/>
          <w:szCs w:val="20"/>
        </w:rPr>
        <w:t>.</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outlineLvl w:val="0"/>
        <w:rPr>
          <w:rFonts w:ascii="Arial" w:hAnsi="Arial" w:cs="Arial"/>
          <w:sz w:val="20"/>
          <w:szCs w:val="20"/>
        </w:rPr>
      </w:pPr>
      <w:r w:rsidRPr="00DF7FD0">
        <w:rPr>
          <w:rFonts w:ascii="Arial" w:hAnsi="Arial" w:cs="Arial"/>
          <w:sz w:val="20"/>
          <w:szCs w:val="20"/>
        </w:rPr>
        <w:t>Статья 20. Вступление в силу настоящего Федерального закона</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1. Настоящий Федеральный закон вступает в силу со дня его официального опубликования.</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r w:rsidRPr="00DF7FD0">
        <w:rPr>
          <w:rFonts w:ascii="Arial" w:hAnsi="Arial" w:cs="Arial"/>
          <w:sz w:val="20"/>
          <w:szCs w:val="20"/>
        </w:rPr>
        <w:t xml:space="preserve">2. Федеральный </w:t>
      </w:r>
      <w:hyperlink r:id="rId25" w:history="1">
        <w:r w:rsidRPr="00DF7FD0">
          <w:rPr>
            <w:rFonts w:ascii="Arial" w:hAnsi="Arial" w:cs="Arial"/>
            <w:color w:val="0000FF"/>
            <w:sz w:val="20"/>
            <w:szCs w:val="20"/>
          </w:rPr>
          <w:t>закон</w:t>
        </w:r>
      </w:hyperlink>
      <w:r w:rsidRPr="00DF7FD0">
        <w:rPr>
          <w:rFonts w:ascii="Arial" w:hAnsi="Arial" w:cs="Arial"/>
          <w:sz w:val="20"/>
          <w:szCs w:val="20"/>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91C53" w:rsidRPr="00DF7FD0" w:rsidRDefault="00F91C53">
      <w:pPr>
        <w:widowControl w:val="0"/>
        <w:autoSpaceDE w:val="0"/>
        <w:autoSpaceDN w:val="0"/>
        <w:adjustRightInd w:val="0"/>
        <w:spacing w:after="0" w:line="240" w:lineRule="auto"/>
        <w:jc w:val="both"/>
        <w:rPr>
          <w:rFonts w:ascii="Arial" w:hAnsi="Arial" w:cs="Arial"/>
          <w:sz w:val="20"/>
          <w:szCs w:val="20"/>
        </w:rPr>
      </w:pPr>
      <w:r w:rsidRPr="00DF7FD0">
        <w:rPr>
          <w:rFonts w:ascii="Arial" w:hAnsi="Arial" w:cs="Arial"/>
          <w:sz w:val="20"/>
          <w:szCs w:val="20"/>
        </w:rPr>
        <w:t xml:space="preserve">(в ред. Федерального </w:t>
      </w:r>
      <w:hyperlink r:id="rId26" w:history="1">
        <w:r w:rsidRPr="00DF7FD0">
          <w:rPr>
            <w:rFonts w:ascii="Arial" w:hAnsi="Arial" w:cs="Arial"/>
            <w:color w:val="0000FF"/>
            <w:sz w:val="20"/>
            <w:szCs w:val="20"/>
          </w:rPr>
          <w:t>закона</w:t>
        </w:r>
      </w:hyperlink>
      <w:r w:rsidRPr="00DF7FD0">
        <w:rPr>
          <w:rFonts w:ascii="Arial" w:hAnsi="Arial" w:cs="Arial"/>
          <w:sz w:val="20"/>
          <w:szCs w:val="20"/>
        </w:rPr>
        <w:t xml:space="preserve"> от 10.07.2012 N 108-ФЗ)</w:t>
      </w:r>
    </w:p>
    <w:p w:rsidR="00F91C53" w:rsidRPr="00DF7FD0" w:rsidRDefault="00F91C53">
      <w:pPr>
        <w:widowControl w:val="0"/>
        <w:autoSpaceDE w:val="0"/>
        <w:autoSpaceDN w:val="0"/>
        <w:adjustRightInd w:val="0"/>
        <w:spacing w:after="0" w:line="240" w:lineRule="auto"/>
        <w:ind w:firstLine="540"/>
        <w:jc w:val="both"/>
        <w:rPr>
          <w:rFonts w:ascii="Arial" w:hAnsi="Arial" w:cs="Arial"/>
          <w:sz w:val="20"/>
          <w:szCs w:val="20"/>
        </w:rPr>
      </w:pP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Президент</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Российской Федерации</w:t>
      </w:r>
    </w:p>
    <w:p w:rsidR="00F91C53" w:rsidRPr="00DF7FD0" w:rsidRDefault="00F91C53">
      <w:pPr>
        <w:widowControl w:val="0"/>
        <w:autoSpaceDE w:val="0"/>
        <w:autoSpaceDN w:val="0"/>
        <w:adjustRightInd w:val="0"/>
        <w:spacing w:after="0" w:line="240" w:lineRule="auto"/>
        <w:jc w:val="right"/>
        <w:rPr>
          <w:rFonts w:ascii="Arial" w:hAnsi="Arial" w:cs="Arial"/>
          <w:sz w:val="20"/>
          <w:szCs w:val="20"/>
        </w:rPr>
      </w:pPr>
      <w:r w:rsidRPr="00DF7FD0">
        <w:rPr>
          <w:rFonts w:ascii="Arial" w:hAnsi="Arial" w:cs="Arial"/>
          <w:sz w:val="20"/>
          <w:szCs w:val="20"/>
        </w:rPr>
        <w:t>Д.МЕДВЕДЕВ</w:t>
      </w:r>
    </w:p>
    <w:p w:rsidR="00F91C53" w:rsidRPr="00DF7FD0" w:rsidRDefault="00F91C53">
      <w:pPr>
        <w:widowControl w:val="0"/>
        <w:autoSpaceDE w:val="0"/>
        <w:autoSpaceDN w:val="0"/>
        <w:adjustRightInd w:val="0"/>
        <w:spacing w:after="0" w:line="240" w:lineRule="auto"/>
        <w:rPr>
          <w:rFonts w:ascii="Arial" w:hAnsi="Arial" w:cs="Arial"/>
          <w:sz w:val="20"/>
          <w:szCs w:val="20"/>
        </w:rPr>
      </w:pPr>
      <w:r w:rsidRPr="00DF7FD0">
        <w:rPr>
          <w:rFonts w:ascii="Arial" w:hAnsi="Arial" w:cs="Arial"/>
          <w:sz w:val="20"/>
          <w:szCs w:val="20"/>
        </w:rPr>
        <w:t>Москва, Кремль</w:t>
      </w:r>
    </w:p>
    <w:p w:rsidR="00F91C53" w:rsidRPr="00DF7FD0" w:rsidRDefault="00F91C53">
      <w:pPr>
        <w:widowControl w:val="0"/>
        <w:autoSpaceDE w:val="0"/>
        <w:autoSpaceDN w:val="0"/>
        <w:adjustRightInd w:val="0"/>
        <w:spacing w:after="0" w:line="240" w:lineRule="auto"/>
        <w:rPr>
          <w:rFonts w:ascii="Arial" w:hAnsi="Arial" w:cs="Arial"/>
          <w:sz w:val="20"/>
          <w:szCs w:val="20"/>
        </w:rPr>
      </w:pPr>
      <w:r w:rsidRPr="00DF7FD0">
        <w:rPr>
          <w:rFonts w:ascii="Arial" w:hAnsi="Arial" w:cs="Arial"/>
          <w:sz w:val="20"/>
          <w:szCs w:val="20"/>
        </w:rPr>
        <w:t>6 апреля 2011 года</w:t>
      </w:r>
    </w:p>
    <w:p w:rsidR="00F91C53" w:rsidRPr="00DF7FD0" w:rsidRDefault="00F91C53">
      <w:pPr>
        <w:widowControl w:val="0"/>
        <w:autoSpaceDE w:val="0"/>
        <w:autoSpaceDN w:val="0"/>
        <w:adjustRightInd w:val="0"/>
        <w:spacing w:after="0" w:line="240" w:lineRule="auto"/>
        <w:rPr>
          <w:rFonts w:ascii="Arial" w:hAnsi="Arial" w:cs="Arial"/>
          <w:sz w:val="20"/>
          <w:szCs w:val="20"/>
        </w:rPr>
      </w:pPr>
      <w:r w:rsidRPr="00DF7FD0">
        <w:rPr>
          <w:rFonts w:ascii="Arial" w:hAnsi="Arial" w:cs="Arial"/>
          <w:sz w:val="20"/>
          <w:szCs w:val="20"/>
        </w:rPr>
        <w:t>N 63-ФЗ</w:t>
      </w:r>
    </w:p>
    <w:p w:rsidR="00F91C53" w:rsidRPr="00DF7FD0" w:rsidRDefault="00F91C53">
      <w:pPr>
        <w:widowControl w:val="0"/>
        <w:autoSpaceDE w:val="0"/>
        <w:autoSpaceDN w:val="0"/>
        <w:adjustRightInd w:val="0"/>
        <w:spacing w:after="0" w:line="240" w:lineRule="auto"/>
        <w:rPr>
          <w:rFonts w:ascii="Arial" w:hAnsi="Arial" w:cs="Arial"/>
          <w:sz w:val="20"/>
          <w:szCs w:val="20"/>
        </w:rPr>
      </w:pPr>
    </w:p>
    <w:p w:rsidR="00F91C53" w:rsidRPr="00DF7FD0" w:rsidRDefault="00F91C53">
      <w:pPr>
        <w:widowControl w:val="0"/>
        <w:autoSpaceDE w:val="0"/>
        <w:autoSpaceDN w:val="0"/>
        <w:adjustRightInd w:val="0"/>
        <w:spacing w:after="0" w:line="240" w:lineRule="auto"/>
        <w:rPr>
          <w:rFonts w:ascii="Arial" w:hAnsi="Arial" w:cs="Arial"/>
          <w:sz w:val="20"/>
          <w:szCs w:val="20"/>
        </w:rPr>
      </w:pPr>
    </w:p>
    <w:p w:rsidR="00F91C53" w:rsidRPr="00DF7FD0" w:rsidRDefault="00F91C53">
      <w:pPr>
        <w:widowControl w:val="0"/>
        <w:pBdr>
          <w:bottom w:val="single" w:sz="6" w:space="0" w:color="auto"/>
        </w:pBdr>
        <w:autoSpaceDE w:val="0"/>
        <w:autoSpaceDN w:val="0"/>
        <w:adjustRightInd w:val="0"/>
        <w:spacing w:after="0" w:line="240" w:lineRule="auto"/>
        <w:rPr>
          <w:rFonts w:ascii="Arial" w:hAnsi="Arial" w:cs="Arial"/>
          <w:sz w:val="20"/>
          <w:szCs w:val="20"/>
        </w:rPr>
      </w:pPr>
    </w:p>
    <w:p w:rsidR="00145BFB" w:rsidRPr="00DF7FD0" w:rsidRDefault="00145BFB">
      <w:pPr>
        <w:rPr>
          <w:rFonts w:ascii="Arial" w:hAnsi="Arial" w:cs="Arial"/>
          <w:sz w:val="20"/>
          <w:szCs w:val="20"/>
        </w:rPr>
      </w:pPr>
    </w:p>
    <w:sectPr w:rsidR="00145BFB" w:rsidRPr="00DF7FD0" w:rsidSect="00DF7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53"/>
    <w:rsid w:val="00004D60"/>
    <w:rsid w:val="00011AF7"/>
    <w:rsid w:val="00020EC8"/>
    <w:rsid w:val="000665EE"/>
    <w:rsid w:val="00072A25"/>
    <w:rsid w:val="00074A53"/>
    <w:rsid w:val="00090D44"/>
    <w:rsid w:val="000941ED"/>
    <w:rsid w:val="000A2D4B"/>
    <w:rsid w:val="000C1B4B"/>
    <w:rsid w:val="000E4EB1"/>
    <w:rsid w:val="000F4A3E"/>
    <w:rsid w:val="000F7ABA"/>
    <w:rsid w:val="00114594"/>
    <w:rsid w:val="00123553"/>
    <w:rsid w:val="00125E14"/>
    <w:rsid w:val="00131003"/>
    <w:rsid w:val="0014053D"/>
    <w:rsid w:val="00145BFB"/>
    <w:rsid w:val="00152CEA"/>
    <w:rsid w:val="00153467"/>
    <w:rsid w:val="00161917"/>
    <w:rsid w:val="00163565"/>
    <w:rsid w:val="00174893"/>
    <w:rsid w:val="001A492F"/>
    <w:rsid w:val="001A7A78"/>
    <w:rsid w:val="001D15AB"/>
    <w:rsid w:val="001D7F05"/>
    <w:rsid w:val="001E6951"/>
    <w:rsid w:val="0020398D"/>
    <w:rsid w:val="00223AB0"/>
    <w:rsid w:val="0024047B"/>
    <w:rsid w:val="002500FC"/>
    <w:rsid w:val="0025122E"/>
    <w:rsid w:val="00257509"/>
    <w:rsid w:val="00262AA8"/>
    <w:rsid w:val="00271D4B"/>
    <w:rsid w:val="0027615F"/>
    <w:rsid w:val="00276CE5"/>
    <w:rsid w:val="00281443"/>
    <w:rsid w:val="00283662"/>
    <w:rsid w:val="00297468"/>
    <w:rsid w:val="002A5EFA"/>
    <w:rsid w:val="002B3C52"/>
    <w:rsid w:val="002B7791"/>
    <w:rsid w:val="002C442C"/>
    <w:rsid w:val="002E4819"/>
    <w:rsid w:val="002F4CA1"/>
    <w:rsid w:val="00303E90"/>
    <w:rsid w:val="00305A92"/>
    <w:rsid w:val="00324E86"/>
    <w:rsid w:val="003337D5"/>
    <w:rsid w:val="003405BC"/>
    <w:rsid w:val="00342E63"/>
    <w:rsid w:val="0034745F"/>
    <w:rsid w:val="00347893"/>
    <w:rsid w:val="00355874"/>
    <w:rsid w:val="003643B2"/>
    <w:rsid w:val="00364453"/>
    <w:rsid w:val="003728F1"/>
    <w:rsid w:val="00381322"/>
    <w:rsid w:val="00386CDF"/>
    <w:rsid w:val="003A21B3"/>
    <w:rsid w:val="003A62D5"/>
    <w:rsid w:val="003C01E0"/>
    <w:rsid w:val="003C29D9"/>
    <w:rsid w:val="003C6641"/>
    <w:rsid w:val="003C7D5F"/>
    <w:rsid w:val="003D68C1"/>
    <w:rsid w:val="003E5A84"/>
    <w:rsid w:val="003E6661"/>
    <w:rsid w:val="0040176E"/>
    <w:rsid w:val="00434CBE"/>
    <w:rsid w:val="00463426"/>
    <w:rsid w:val="00475D50"/>
    <w:rsid w:val="00484750"/>
    <w:rsid w:val="00485F81"/>
    <w:rsid w:val="004A23CD"/>
    <w:rsid w:val="004A4AC1"/>
    <w:rsid w:val="004B1DE0"/>
    <w:rsid w:val="004B326A"/>
    <w:rsid w:val="004C3AB9"/>
    <w:rsid w:val="004E19A2"/>
    <w:rsid w:val="004E2AC6"/>
    <w:rsid w:val="00501741"/>
    <w:rsid w:val="00507667"/>
    <w:rsid w:val="00530286"/>
    <w:rsid w:val="005312B6"/>
    <w:rsid w:val="00543DB8"/>
    <w:rsid w:val="00546BC6"/>
    <w:rsid w:val="00550BE0"/>
    <w:rsid w:val="0057688D"/>
    <w:rsid w:val="0057774E"/>
    <w:rsid w:val="00586849"/>
    <w:rsid w:val="005B0B10"/>
    <w:rsid w:val="005C33A3"/>
    <w:rsid w:val="005C3DCC"/>
    <w:rsid w:val="005C4EB6"/>
    <w:rsid w:val="005C6AA2"/>
    <w:rsid w:val="005D5DD7"/>
    <w:rsid w:val="005E3D36"/>
    <w:rsid w:val="005F2BF8"/>
    <w:rsid w:val="006313A0"/>
    <w:rsid w:val="006361A5"/>
    <w:rsid w:val="00650F52"/>
    <w:rsid w:val="00660C64"/>
    <w:rsid w:val="0066393C"/>
    <w:rsid w:val="0066587A"/>
    <w:rsid w:val="006848B7"/>
    <w:rsid w:val="006B1448"/>
    <w:rsid w:val="006B1670"/>
    <w:rsid w:val="006B1B35"/>
    <w:rsid w:val="006B7D6B"/>
    <w:rsid w:val="006D605B"/>
    <w:rsid w:val="0070553F"/>
    <w:rsid w:val="00730A4C"/>
    <w:rsid w:val="0073522D"/>
    <w:rsid w:val="007469E3"/>
    <w:rsid w:val="007575F6"/>
    <w:rsid w:val="00760D31"/>
    <w:rsid w:val="00774873"/>
    <w:rsid w:val="00775BE7"/>
    <w:rsid w:val="0079500D"/>
    <w:rsid w:val="007B5098"/>
    <w:rsid w:val="007C438A"/>
    <w:rsid w:val="007D314A"/>
    <w:rsid w:val="007D420C"/>
    <w:rsid w:val="007D5692"/>
    <w:rsid w:val="007F51B4"/>
    <w:rsid w:val="007F6DAF"/>
    <w:rsid w:val="008036E0"/>
    <w:rsid w:val="00803E68"/>
    <w:rsid w:val="00813053"/>
    <w:rsid w:val="008174BA"/>
    <w:rsid w:val="00842153"/>
    <w:rsid w:val="008527AE"/>
    <w:rsid w:val="00856CB6"/>
    <w:rsid w:val="008626BC"/>
    <w:rsid w:val="00864B2E"/>
    <w:rsid w:val="00866936"/>
    <w:rsid w:val="008701C1"/>
    <w:rsid w:val="008803B4"/>
    <w:rsid w:val="00887E38"/>
    <w:rsid w:val="00895CA6"/>
    <w:rsid w:val="0089784A"/>
    <w:rsid w:val="008B621E"/>
    <w:rsid w:val="008B7666"/>
    <w:rsid w:val="008C30AB"/>
    <w:rsid w:val="008C33FE"/>
    <w:rsid w:val="008D18DE"/>
    <w:rsid w:val="008D3AE7"/>
    <w:rsid w:val="008D59D1"/>
    <w:rsid w:val="008E3A40"/>
    <w:rsid w:val="008F0337"/>
    <w:rsid w:val="008F54BA"/>
    <w:rsid w:val="00906434"/>
    <w:rsid w:val="00916325"/>
    <w:rsid w:val="00940266"/>
    <w:rsid w:val="009438D5"/>
    <w:rsid w:val="00957A37"/>
    <w:rsid w:val="009934CD"/>
    <w:rsid w:val="009B57D4"/>
    <w:rsid w:val="009E2FA0"/>
    <w:rsid w:val="009E4A0B"/>
    <w:rsid w:val="00A2347B"/>
    <w:rsid w:val="00A35B82"/>
    <w:rsid w:val="00A43E92"/>
    <w:rsid w:val="00A5625A"/>
    <w:rsid w:val="00A60B77"/>
    <w:rsid w:val="00A90021"/>
    <w:rsid w:val="00A901D9"/>
    <w:rsid w:val="00A966A9"/>
    <w:rsid w:val="00AA6391"/>
    <w:rsid w:val="00AB4AF3"/>
    <w:rsid w:val="00AC57FC"/>
    <w:rsid w:val="00AD405C"/>
    <w:rsid w:val="00AD6059"/>
    <w:rsid w:val="00AF2AD0"/>
    <w:rsid w:val="00AF3AD9"/>
    <w:rsid w:val="00B04CD5"/>
    <w:rsid w:val="00B0553E"/>
    <w:rsid w:val="00B076EC"/>
    <w:rsid w:val="00B2499D"/>
    <w:rsid w:val="00B250A8"/>
    <w:rsid w:val="00B26CCC"/>
    <w:rsid w:val="00B32C31"/>
    <w:rsid w:val="00B41D2A"/>
    <w:rsid w:val="00B505AD"/>
    <w:rsid w:val="00B71F0C"/>
    <w:rsid w:val="00B878DF"/>
    <w:rsid w:val="00B9070C"/>
    <w:rsid w:val="00B94B62"/>
    <w:rsid w:val="00BB2B8E"/>
    <w:rsid w:val="00BE6AD6"/>
    <w:rsid w:val="00BF3988"/>
    <w:rsid w:val="00BF662F"/>
    <w:rsid w:val="00C01F4A"/>
    <w:rsid w:val="00C06522"/>
    <w:rsid w:val="00C17832"/>
    <w:rsid w:val="00C2025F"/>
    <w:rsid w:val="00C40D19"/>
    <w:rsid w:val="00C4754D"/>
    <w:rsid w:val="00C62F3B"/>
    <w:rsid w:val="00C77EAC"/>
    <w:rsid w:val="00C97747"/>
    <w:rsid w:val="00CC4521"/>
    <w:rsid w:val="00CD5D5C"/>
    <w:rsid w:val="00CE333F"/>
    <w:rsid w:val="00CE34BB"/>
    <w:rsid w:val="00CF122B"/>
    <w:rsid w:val="00CF554B"/>
    <w:rsid w:val="00D00B5A"/>
    <w:rsid w:val="00D31BFF"/>
    <w:rsid w:val="00D37455"/>
    <w:rsid w:val="00D5652F"/>
    <w:rsid w:val="00D9680B"/>
    <w:rsid w:val="00DC5035"/>
    <w:rsid w:val="00DC6A65"/>
    <w:rsid w:val="00DD09FA"/>
    <w:rsid w:val="00DD23A7"/>
    <w:rsid w:val="00DE770D"/>
    <w:rsid w:val="00DF7FD0"/>
    <w:rsid w:val="00E00995"/>
    <w:rsid w:val="00E06489"/>
    <w:rsid w:val="00E10F1F"/>
    <w:rsid w:val="00E11B08"/>
    <w:rsid w:val="00E20F19"/>
    <w:rsid w:val="00E236B5"/>
    <w:rsid w:val="00E269D1"/>
    <w:rsid w:val="00E46110"/>
    <w:rsid w:val="00E57BC7"/>
    <w:rsid w:val="00E62E64"/>
    <w:rsid w:val="00E75966"/>
    <w:rsid w:val="00E90798"/>
    <w:rsid w:val="00E908AB"/>
    <w:rsid w:val="00E93BA4"/>
    <w:rsid w:val="00EB77CB"/>
    <w:rsid w:val="00EC4DBE"/>
    <w:rsid w:val="00EC607A"/>
    <w:rsid w:val="00ED64F7"/>
    <w:rsid w:val="00ED69D9"/>
    <w:rsid w:val="00ED6A63"/>
    <w:rsid w:val="00EF5607"/>
    <w:rsid w:val="00F02692"/>
    <w:rsid w:val="00F02729"/>
    <w:rsid w:val="00F041AD"/>
    <w:rsid w:val="00F15434"/>
    <w:rsid w:val="00F158E6"/>
    <w:rsid w:val="00F3183C"/>
    <w:rsid w:val="00F31966"/>
    <w:rsid w:val="00F35E6F"/>
    <w:rsid w:val="00F414E1"/>
    <w:rsid w:val="00F65DD9"/>
    <w:rsid w:val="00F66085"/>
    <w:rsid w:val="00F91C53"/>
    <w:rsid w:val="00F928C1"/>
    <w:rsid w:val="00FA3E15"/>
    <w:rsid w:val="00FC31AF"/>
    <w:rsid w:val="00FD1775"/>
    <w:rsid w:val="00FD46B0"/>
    <w:rsid w:val="00FF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1C5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A96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1C5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A96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150D7D24C417FEDAC4A02E1D637378539E43AA1605C949C14B2C937AB8003F0A926E06147F86FFCS2H" TargetMode="External"/><Relationship Id="rId13" Type="http://schemas.openxmlformats.org/officeDocument/2006/relationships/hyperlink" Target="consultantplus://offline/ref=A5E150D7D24C417FEDAC4A02E1D63737853FE93DA2625C949C14B2C937AB8003F0A926E06147F86BFCS5H" TargetMode="External"/><Relationship Id="rId18" Type="http://schemas.openxmlformats.org/officeDocument/2006/relationships/hyperlink" Target="consultantplus://offline/ref=A5E150D7D24C417FEDAC4A02E1D63737853FE539A0675C949C14B2C937AB8003F0A926E06147F86AFCS2H" TargetMode="External"/><Relationship Id="rId26" Type="http://schemas.openxmlformats.org/officeDocument/2006/relationships/hyperlink" Target="consultantplus://offline/ref=A5E150D7D24C417FEDAC4A02E1D63737853EE238A6625C949C14B2C937AB8003F0A926E06147F86FFCSAH" TargetMode="External"/><Relationship Id="rId3" Type="http://schemas.openxmlformats.org/officeDocument/2006/relationships/settings" Target="settings.xml"/><Relationship Id="rId21" Type="http://schemas.openxmlformats.org/officeDocument/2006/relationships/hyperlink" Target="consultantplus://offline/ref=A5E150D7D24C417FEDAC4A02E1D63737853FE135A7655C949C14B2C937AB8003F0A926E06147F86AFCS3H" TargetMode="External"/><Relationship Id="rId7" Type="http://schemas.openxmlformats.org/officeDocument/2006/relationships/hyperlink" Target="consultantplus://offline/ref=A5E150D7D24C417FEDAC4A02E1D637378539E43AA1605C949C14B2C937AB8003F0A926E06147F86FFCS2H" TargetMode="External"/><Relationship Id="rId12" Type="http://schemas.openxmlformats.org/officeDocument/2006/relationships/hyperlink" Target="consultantplus://offline/ref=A5E150D7D24C417FEDAC4A02E1D63737853FE238A0645C949C14B2C937AB8003F0A926E06147F86BFCS5H" TargetMode="External"/><Relationship Id="rId17" Type="http://schemas.openxmlformats.org/officeDocument/2006/relationships/hyperlink" Target="consultantplus://offline/ref=A5E150D7D24C417FEDAC4A02E1D63737853FE939AD605C949C14B2C937AB8003F0A926E06147F863FCSAH" TargetMode="External"/><Relationship Id="rId25" Type="http://schemas.openxmlformats.org/officeDocument/2006/relationships/hyperlink" Target="consultantplus://offline/ref=A5E150D7D24C417FEDAC4A02E1D63737833FE53DAD6B019E944DBECBF3S0H" TargetMode="External"/><Relationship Id="rId2" Type="http://schemas.microsoft.com/office/2007/relationships/stylesWithEffects" Target="stylesWithEffects.xml"/><Relationship Id="rId16" Type="http://schemas.openxmlformats.org/officeDocument/2006/relationships/hyperlink" Target="consultantplus://offline/ref=A5E150D7D24C417FEDAC4A02E1D63737853FE939AD605C949C14B2C937AB8003F0A926E06147F86AFCS1H" TargetMode="External"/><Relationship Id="rId20" Type="http://schemas.openxmlformats.org/officeDocument/2006/relationships/hyperlink" Target="consultantplus://offline/ref=A5E150D7D24C417FEDAC4A02E1D63737853FE63EA5695C949C14B2C937AB8003F0A926E06147F96EFCS3H" TargetMode="External"/><Relationship Id="rId1" Type="http://schemas.openxmlformats.org/officeDocument/2006/relationships/styles" Target="styles.xml"/><Relationship Id="rId6" Type="http://schemas.openxmlformats.org/officeDocument/2006/relationships/hyperlink" Target="consultantplus://offline/ref=A5E150D7D24C417FEDAC4A02E1D63737853EE238A6625C949C14B2C937AB8003F0A926E06147F86FFCSAH" TargetMode="External"/><Relationship Id="rId11" Type="http://schemas.openxmlformats.org/officeDocument/2006/relationships/hyperlink" Target="consultantplus://offline/ref=A5E150D7D24C417FEDAC4A02E1D63737853FE63CAC655C949C14B2C937AB8003F0A926E06147F868FCS6H" TargetMode="External"/><Relationship Id="rId24" Type="http://schemas.openxmlformats.org/officeDocument/2006/relationships/hyperlink" Target="consultantplus://offline/ref=A5E150D7D24C417FEDAC4A02E1D63737833FE53DAD6B019E944DBECBF3S0H" TargetMode="External"/><Relationship Id="rId5" Type="http://schemas.openxmlformats.org/officeDocument/2006/relationships/hyperlink" Target="consultantplus://offline/ref=A5E150D7D24C417FEDAC4A02E1D63737853FE234A5655C949C14B2C937AB8003F0A926E06147FF62FCSAH" TargetMode="External"/><Relationship Id="rId15" Type="http://schemas.openxmlformats.org/officeDocument/2006/relationships/hyperlink" Target="consultantplus://offline/ref=A5E150D7D24C417FEDAC4A02E1D63737853FE23FA5695C949C14B2C937AB8003F0A926E06147F86AFCS3H" TargetMode="External"/><Relationship Id="rId23" Type="http://schemas.openxmlformats.org/officeDocument/2006/relationships/hyperlink" Target="consultantplus://offline/ref=A5E150D7D24C417FEDAC4A02E1D63737833FE53DAD6B019E944DBECB30A4DF14F7E02AE16147FCF6S8H" TargetMode="External"/><Relationship Id="rId28" Type="http://schemas.openxmlformats.org/officeDocument/2006/relationships/theme" Target="theme/theme1.xml"/><Relationship Id="rId10" Type="http://schemas.openxmlformats.org/officeDocument/2006/relationships/hyperlink" Target="consultantplus://offline/ref=A5E150D7D24C417FEDAC4A02E1D63737853FE63CAC655C949C14B2C937AB8003F0A926E06147F86AFCS2H" TargetMode="External"/><Relationship Id="rId19" Type="http://schemas.openxmlformats.org/officeDocument/2006/relationships/hyperlink" Target="consultantplus://offline/ref=A5E150D7D24C417FEDAC4A02E1D63737853FE63EA5695C949C14B2C937AB8003F0A926E06147F86AFCS0H" TargetMode="External"/><Relationship Id="rId4" Type="http://schemas.openxmlformats.org/officeDocument/2006/relationships/webSettings" Target="webSettings.xml"/><Relationship Id="rId9" Type="http://schemas.openxmlformats.org/officeDocument/2006/relationships/hyperlink" Target="consultantplus://offline/ref=A5E150D7D24C417FEDAC4A02E1D63737853EE13BAC655C949C14B2C937AB8003F0A926E06147F86AFCS3H" TargetMode="External"/><Relationship Id="rId14" Type="http://schemas.openxmlformats.org/officeDocument/2006/relationships/hyperlink" Target="consultantplus://offline/ref=A5E150D7D24C417FEDAC4A02E1D63737853FE135A7655C949C14B2C937AB8003F0A926E06147F86AFCS3H" TargetMode="External"/><Relationship Id="rId22" Type="http://schemas.openxmlformats.org/officeDocument/2006/relationships/hyperlink" Target="consultantplus://offline/ref=A5E150D7D24C417FEDAC4A02E1D63737853FE234A5655C949C14B2C937AB8003F0A926E06147FF62FCS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razv02</dc:creator>
  <cp:lastModifiedBy>razv02</cp:lastModifiedBy>
  <cp:revision>4</cp:revision>
  <cp:lastPrinted>2013-08-22T07:38:00Z</cp:lastPrinted>
  <dcterms:created xsi:type="dcterms:W3CDTF">2013-08-22T07:18:00Z</dcterms:created>
  <dcterms:modified xsi:type="dcterms:W3CDTF">2013-08-22T08:31:00Z</dcterms:modified>
</cp:coreProperties>
</file>